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21F8F" w14:textId="19288547" w:rsidR="001C29CB" w:rsidRPr="001C29CB" w:rsidRDefault="001C29CB" w:rsidP="001C29CB">
      <w:pPr>
        <w:widowControl w:val="0"/>
        <w:tabs>
          <w:tab w:val="left" w:pos="1701"/>
          <w:tab w:val="right" w:pos="9923"/>
        </w:tabs>
        <w:spacing w:before="120" w:after="0" w:line="240" w:lineRule="auto"/>
        <w:rPr>
          <w:rFonts w:ascii="Arial" w:hAnsi="Arial" w:cs="Arial"/>
          <w:b/>
          <w:color w:val="000000"/>
          <w:kern w:val="2"/>
          <w:sz w:val="24"/>
          <w:lang w:val="en-US"/>
        </w:rPr>
      </w:pPr>
      <w:r w:rsidRPr="001C29CB">
        <w:rPr>
          <w:rFonts w:ascii="Arial" w:hAnsi="Arial" w:cs="Arial"/>
          <w:b/>
          <w:color w:val="000000"/>
          <w:kern w:val="2"/>
          <w:sz w:val="24"/>
          <w:lang w:val="en-US"/>
        </w:rPr>
        <w:t>3GPP TS</w:t>
      </w:r>
      <w:r w:rsidR="00110A3D">
        <w:rPr>
          <w:rFonts w:ascii="Arial" w:hAnsi="Arial" w:cs="Arial"/>
          <w:b/>
          <w:color w:val="000000"/>
          <w:kern w:val="2"/>
          <w:sz w:val="24"/>
          <w:lang w:val="en-US"/>
        </w:rPr>
        <w:t>G-RAN WG2 Meeting #131bis</w:t>
      </w:r>
      <w:r w:rsidR="00110A3D">
        <w:rPr>
          <w:rFonts w:ascii="Arial" w:hAnsi="Arial" w:cs="Arial"/>
          <w:b/>
          <w:color w:val="000000"/>
          <w:kern w:val="2"/>
          <w:sz w:val="24"/>
          <w:lang w:val="en-US"/>
        </w:rPr>
        <w:tab/>
        <w:t>R2-</w:t>
      </w:r>
      <w:r w:rsidR="005B08BA" w:rsidRPr="005B08BA">
        <w:rPr>
          <w:rFonts w:ascii="Arial" w:hAnsi="Arial" w:cs="Arial"/>
          <w:b/>
          <w:color w:val="000000"/>
          <w:kern w:val="2"/>
          <w:sz w:val="24"/>
          <w:lang w:val="en-US"/>
        </w:rPr>
        <w:t>2506954</w:t>
      </w:r>
    </w:p>
    <w:p w14:paraId="5961EB31" w14:textId="19AE214E" w:rsidR="00CA3B52" w:rsidRPr="00040524" w:rsidRDefault="001C29CB" w:rsidP="001C29CB">
      <w:pPr>
        <w:widowControl w:val="0"/>
        <w:tabs>
          <w:tab w:val="left" w:pos="1701"/>
          <w:tab w:val="right" w:pos="9923"/>
        </w:tabs>
        <w:spacing w:before="120" w:after="0" w:line="240" w:lineRule="auto"/>
        <w:rPr>
          <w:rFonts w:ascii="Arial" w:hAnsi="Arial" w:cs="Arial"/>
          <w:b/>
          <w:color w:val="000000"/>
          <w:kern w:val="2"/>
          <w:sz w:val="24"/>
          <w:lang w:val="en-US"/>
        </w:rPr>
      </w:pPr>
      <w:r w:rsidRPr="001C29CB">
        <w:rPr>
          <w:rFonts w:ascii="Arial" w:hAnsi="Arial" w:cs="Arial"/>
          <w:b/>
          <w:color w:val="000000"/>
          <w:kern w:val="2"/>
          <w:sz w:val="24"/>
          <w:lang w:val="en-US"/>
        </w:rPr>
        <w:t>P</w:t>
      </w:r>
      <w:r w:rsidR="00663BB8">
        <w:rPr>
          <w:rFonts w:ascii="Arial" w:hAnsi="Arial" w:cs="Arial"/>
          <w:b/>
          <w:color w:val="000000"/>
          <w:kern w:val="2"/>
          <w:sz w:val="24"/>
          <w:lang w:val="en-US"/>
        </w:rPr>
        <w:t>rague, Czech Republic, Oct. 13</w:t>
      </w:r>
      <w:r w:rsidR="00663BB8" w:rsidRPr="00663BB8">
        <w:rPr>
          <w:rFonts w:ascii="Arial" w:hAnsi="Arial" w:cs="Arial"/>
          <w:b/>
          <w:color w:val="000000"/>
          <w:kern w:val="2"/>
          <w:sz w:val="24"/>
          <w:vertAlign w:val="superscript"/>
          <w:lang w:val="en-US"/>
        </w:rPr>
        <w:t>th</w:t>
      </w:r>
      <w:r w:rsidR="00663BB8">
        <w:rPr>
          <w:rFonts w:ascii="Arial" w:hAnsi="Arial" w:cs="Arial"/>
          <w:b/>
          <w:color w:val="000000"/>
          <w:kern w:val="2"/>
          <w:sz w:val="24"/>
          <w:vertAlign w:val="superscript"/>
          <w:lang w:val="en-US"/>
        </w:rPr>
        <w:t xml:space="preserve"> </w:t>
      </w:r>
      <w:r w:rsidR="00663BB8">
        <w:rPr>
          <w:rFonts w:ascii="Arial" w:hAnsi="Arial" w:cs="Arial"/>
          <w:b/>
          <w:color w:val="000000"/>
          <w:kern w:val="2"/>
          <w:sz w:val="24"/>
          <w:lang w:val="en-US"/>
        </w:rPr>
        <w:t>- 17</w:t>
      </w:r>
      <w:r w:rsidR="00663BB8" w:rsidRPr="00663BB8">
        <w:rPr>
          <w:rFonts w:ascii="Arial" w:hAnsi="Arial" w:cs="Arial"/>
          <w:b/>
          <w:color w:val="000000"/>
          <w:kern w:val="2"/>
          <w:sz w:val="24"/>
          <w:vertAlign w:val="superscript"/>
          <w:lang w:val="en-US"/>
        </w:rPr>
        <w:t>th</w:t>
      </w:r>
    </w:p>
    <w:p w14:paraId="7DA9F0CC" w14:textId="77777777" w:rsidR="001C29CB" w:rsidRDefault="001C29CB" w:rsidP="00A377E0">
      <w:pPr>
        <w:tabs>
          <w:tab w:val="left" w:pos="1979"/>
        </w:tabs>
        <w:spacing w:before="120" w:after="0" w:line="240" w:lineRule="auto"/>
        <w:rPr>
          <w:rFonts w:ascii="Arial" w:hAnsi="Arial" w:cs="Arial"/>
          <w:b/>
          <w:bCs/>
          <w:sz w:val="24"/>
          <w:lang w:val="en-US" w:eastAsia="en-US"/>
        </w:rPr>
      </w:pPr>
    </w:p>
    <w:p w14:paraId="78BCFD95" w14:textId="4817ECFB"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846E0E">
        <w:rPr>
          <w:rFonts w:ascii="Arial" w:hAnsi="Arial" w:cs="Arial"/>
          <w:b/>
          <w:bCs/>
          <w:sz w:val="24"/>
          <w:lang w:val="en-US"/>
        </w:rPr>
        <w:t>8.4.3</w:t>
      </w:r>
      <w:bookmarkStart w:id="0" w:name="_GoBack"/>
      <w:bookmarkEnd w:id="0"/>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6B2A66AE"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C1270" w:rsidRPr="009C1270">
        <w:rPr>
          <w:rFonts w:ascii="Arial" w:hAnsi="Arial" w:cs="Arial"/>
          <w:b/>
          <w:bCs/>
          <w:sz w:val="24"/>
          <w:lang w:val="en-US"/>
        </w:rPr>
        <w:t xml:space="preserve">Discussion on LP-WUS </w:t>
      </w:r>
      <w:r w:rsidR="00846E0E">
        <w:rPr>
          <w:rFonts w:ascii="Arial" w:hAnsi="Arial" w:cs="Arial"/>
          <w:b/>
          <w:bCs/>
          <w:sz w:val="24"/>
          <w:lang w:val="en-US"/>
        </w:rPr>
        <w:t>MAC</w:t>
      </w:r>
      <w:r w:rsidR="009C1270" w:rsidRPr="009C1270">
        <w:rPr>
          <w:rFonts w:ascii="Arial" w:hAnsi="Arial" w:cs="Arial"/>
          <w:b/>
          <w:bCs/>
          <w:sz w:val="24"/>
          <w:lang w:val="en-US"/>
        </w:rPr>
        <w:t xml:space="preserve"> remaining issue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77D68DA7" w:rsidR="00006574" w:rsidRDefault="008D5BAD" w:rsidP="00C61FBD">
      <w:pPr>
        <w:pStyle w:val="1"/>
        <w:numPr>
          <w:ilvl w:val="0"/>
          <w:numId w:val="0"/>
        </w:numPr>
      </w:pPr>
      <w:bookmarkStart w:id="1" w:name="_Ref165266342"/>
      <w:r>
        <w:t xml:space="preserve">1 </w:t>
      </w:r>
      <w:r w:rsidRPr="001109BD">
        <w:t>Introduction</w:t>
      </w:r>
      <w:bookmarkEnd w:id="1"/>
    </w:p>
    <w:p w14:paraId="547D2CEA" w14:textId="40649E53" w:rsidR="0074366E" w:rsidRDefault="00846E0E" w:rsidP="00CF78E0">
      <w:r>
        <w:t>I</w:t>
      </w:r>
      <w:r>
        <w:rPr>
          <w:rFonts w:hint="eastAsia"/>
        </w:rPr>
        <w:t>n</w:t>
      </w:r>
      <w:r>
        <w:t xml:space="preserve"> </w:t>
      </w:r>
      <w:r>
        <w:rPr>
          <w:rFonts w:hint="eastAsia"/>
        </w:rPr>
        <w:t>last</w:t>
      </w:r>
      <w:r>
        <w:t xml:space="preserve"> RAN2#131 </w:t>
      </w:r>
      <w:r>
        <w:rPr>
          <w:rFonts w:hint="eastAsia"/>
        </w:rPr>
        <w:t>meeting</w:t>
      </w:r>
      <w:r>
        <w:t xml:space="preserve">, </w:t>
      </w:r>
      <w:r>
        <w:rPr>
          <w:rFonts w:hint="eastAsia"/>
        </w:rPr>
        <w:t>the</w:t>
      </w:r>
      <w:r>
        <w:t xml:space="preserve"> </w:t>
      </w:r>
      <w:r>
        <w:rPr>
          <w:rFonts w:hint="eastAsia"/>
        </w:rPr>
        <w:t>following</w:t>
      </w:r>
      <w:r>
        <w:t xml:space="preserve"> </w:t>
      </w:r>
      <w:r>
        <w:rPr>
          <w:rFonts w:hint="eastAsia"/>
        </w:rPr>
        <w:t>agreement</w:t>
      </w:r>
      <w:r>
        <w:t xml:space="preserve"> </w:t>
      </w:r>
      <w:r>
        <w:rPr>
          <w:rFonts w:hint="eastAsia"/>
        </w:rPr>
        <w:t>is</w:t>
      </w:r>
      <w:r>
        <w:t xml:space="preserve"> </w:t>
      </w:r>
      <w:r>
        <w:rPr>
          <w:rFonts w:hint="eastAsia"/>
        </w:rPr>
        <w:t>made</w:t>
      </w:r>
      <w:r>
        <w:t>:</w:t>
      </w:r>
    </w:p>
    <w:p w14:paraId="47D22B6F" w14:textId="77777777" w:rsidR="00846E0E" w:rsidRPr="00D65FBA" w:rsidRDefault="00846E0E" w:rsidP="00846E0E">
      <w:pPr>
        <w:pStyle w:val="Agreement"/>
        <w:tabs>
          <w:tab w:val="clear" w:pos="360"/>
          <w:tab w:val="num" w:pos="1619"/>
        </w:tabs>
        <w:overflowPunct/>
        <w:autoSpaceDE/>
        <w:autoSpaceDN/>
        <w:adjustRightInd/>
        <w:ind w:left="1619" w:hanging="360"/>
        <w:textAlignment w:val="auto"/>
        <w:rPr>
          <w:lang w:eastAsia="zh-CN"/>
        </w:rPr>
      </w:pPr>
      <w:r w:rsidRPr="00D65FBA">
        <w:rPr>
          <w:lang w:eastAsia="zh-CN"/>
        </w:rPr>
        <w:t xml:space="preserve">For Option 1-2, UE </w:t>
      </w:r>
      <w:r w:rsidRPr="00D65FBA">
        <w:rPr>
          <w:rFonts w:hint="eastAsia"/>
          <w:lang w:eastAsia="zh-CN"/>
        </w:rPr>
        <w:t>does not</w:t>
      </w:r>
      <w:r w:rsidRPr="00D65FBA">
        <w:rPr>
          <w:lang w:eastAsia="zh-CN"/>
        </w:rPr>
        <w:t xml:space="preserve"> start the lpwus-PDCCH-MonitoringTimer in collision cases, i.e. when the UE is not able to monitor the LP-WUS occasion(s).</w:t>
      </w:r>
      <w:r w:rsidRPr="00D65FBA">
        <w:rPr>
          <w:rFonts w:hint="eastAsia"/>
          <w:lang w:eastAsia="zh-CN"/>
        </w:rPr>
        <w:t xml:space="preserve"> Can discuss if critical issue identified with this </w:t>
      </w:r>
      <w:r w:rsidRPr="00D65FBA">
        <w:rPr>
          <w:lang w:eastAsia="zh-CN"/>
        </w:rPr>
        <w:t>mechanism</w:t>
      </w:r>
      <w:r w:rsidRPr="00D65FBA">
        <w:rPr>
          <w:rFonts w:hint="eastAsia"/>
          <w:lang w:eastAsia="zh-CN"/>
        </w:rPr>
        <w:t xml:space="preserve">. </w:t>
      </w:r>
    </w:p>
    <w:p w14:paraId="6F1AAA98" w14:textId="4B7F2BEA" w:rsidR="00846E0E" w:rsidRPr="00CF78E0" w:rsidRDefault="00846E0E" w:rsidP="00CF78E0">
      <w:r>
        <w:t>I</w:t>
      </w:r>
      <w:r>
        <w:rPr>
          <w:rFonts w:hint="eastAsia"/>
        </w:rPr>
        <w:t>n</w:t>
      </w:r>
      <w:r>
        <w:t xml:space="preserve"> </w:t>
      </w:r>
      <w:r>
        <w:rPr>
          <w:rFonts w:hint="eastAsia"/>
        </w:rPr>
        <w:t>this</w:t>
      </w:r>
      <w:r>
        <w:t xml:space="preserve"> </w:t>
      </w:r>
      <w:r>
        <w:rPr>
          <w:rFonts w:hint="eastAsia"/>
        </w:rPr>
        <w:t>paper</w:t>
      </w:r>
      <w:r>
        <w:t xml:space="preserve">, </w:t>
      </w:r>
      <w:r>
        <w:rPr>
          <w:rFonts w:hint="eastAsia"/>
        </w:rPr>
        <w:t>we</w:t>
      </w:r>
      <w:r>
        <w:t xml:space="preserve"> </w:t>
      </w:r>
      <w:r>
        <w:rPr>
          <w:rFonts w:hint="eastAsia"/>
        </w:rPr>
        <w:t>further</w:t>
      </w:r>
      <w:r>
        <w:t xml:space="preserve"> </w:t>
      </w:r>
      <w:r>
        <w:rPr>
          <w:rFonts w:hint="eastAsia"/>
        </w:rPr>
        <w:t>discuss</w:t>
      </w:r>
      <w:r>
        <w:t xml:space="preserve"> </w:t>
      </w:r>
      <w:r>
        <w:rPr>
          <w:rFonts w:hint="eastAsia"/>
        </w:rPr>
        <w:t>this</w:t>
      </w:r>
      <w:r>
        <w:t xml:space="preserve"> </w:t>
      </w:r>
      <w:r>
        <w:rPr>
          <w:rFonts w:hint="eastAsia"/>
        </w:rPr>
        <w:t>issue</w:t>
      </w:r>
      <w: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2E34D93D" w14:textId="48EC1B2B" w:rsidR="00846E0E" w:rsidRDefault="00446C2B" w:rsidP="00846E0E">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846E0E">
        <w:rPr>
          <w:lang w:eastAsia="zh-CN"/>
        </w:rPr>
        <w:t>M</w:t>
      </w:r>
      <w:r w:rsidR="00846E0E">
        <w:rPr>
          <w:rFonts w:hint="eastAsia"/>
          <w:lang w:eastAsia="zh-CN"/>
        </w:rPr>
        <w:t>onitoring</w:t>
      </w:r>
      <w:r w:rsidR="00846E0E">
        <w:rPr>
          <w:lang w:eastAsia="zh-CN"/>
        </w:rPr>
        <w:t xml:space="preserve"> </w:t>
      </w:r>
      <w:r w:rsidR="00846E0E">
        <w:rPr>
          <w:rFonts w:hint="eastAsia"/>
          <w:lang w:eastAsia="zh-CN"/>
        </w:rPr>
        <w:t>collision</w:t>
      </w:r>
      <w:r w:rsidR="00846E0E">
        <w:rPr>
          <w:lang w:eastAsia="zh-CN"/>
        </w:rPr>
        <w:t xml:space="preserve"> </w:t>
      </w:r>
      <w:r w:rsidR="00846E0E">
        <w:rPr>
          <w:rFonts w:hint="eastAsia"/>
          <w:lang w:eastAsia="zh-CN"/>
        </w:rPr>
        <w:t>for</w:t>
      </w:r>
      <w:r w:rsidR="00846E0E">
        <w:rPr>
          <w:lang w:eastAsia="zh-CN"/>
        </w:rPr>
        <w:t xml:space="preserve"> </w:t>
      </w:r>
      <w:r w:rsidR="00846E0E">
        <w:rPr>
          <w:rFonts w:hint="eastAsia"/>
          <w:lang w:eastAsia="zh-CN"/>
        </w:rPr>
        <w:t>option</w:t>
      </w:r>
      <w:r w:rsidR="00846E0E">
        <w:rPr>
          <w:lang w:eastAsia="zh-CN"/>
        </w:rPr>
        <w:t xml:space="preserve"> 1-2</w:t>
      </w:r>
    </w:p>
    <w:p w14:paraId="192571E0" w14:textId="7E58B49A" w:rsidR="00117156" w:rsidRDefault="00117156" w:rsidP="00846E0E">
      <w:r>
        <w:t>T</w:t>
      </w:r>
      <w:r>
        <w:rPr>
          <w:rFonts w:hint="eastAsia"/>
        </w:rPr>
        <w:t>he</w:t>
      </w:r>
      <w:r>
        <w:t xml:space="preserve"> </w:t>
      </w:r>
      <w:r>
        <w:rPr>
          <w:rFonts w:hint="eastAsia"/>
        </w:rPr>
        <w:t>background</w:t>
      </w:r>
      <w:r>
        <w:t xml:space="preserve"> </w:t>
      </w:r>
      <w:r>
        <w:rPr>
          <w:rFonts w:hint="eastAsia"/>
        </w:rPr>
        <w:t>of</w:t>
      </w:r>
      <w:r>
        <w:t xml:space="preserve"> </w:t>
      </w:r>
      <w:r>
        <w:rPr>
          <w:rFonts w:hint="eastAsia"/>
        </w:rPr>
        <w:t>collision</w:t>
      </w:r>
      <w:r>
        <w:t xml:space="preserve"> </w:t>
      </w:r>
      <w:r>
        <w:rPr>
          <w:rFonts w:hint="eastAsia"/>
        </w:rPr>
        <w:t>is</w:t>
      </w:r>
      <w:r>
        <w:t xml:space="preserve"> </w:t>
      </w:r>
      <w:r>
        <w:rPr>
          <w:rFonts w:hint="eastAsia"/>
        </w:rPr>
        <w:t>from</w:t>
      </w:r>
      <w:r>
        <w:t xml:space="preserve"> DCP </w:t>
      </w:r>
      <w:r>
        <w:rPr>
          <w:rFonts w:hint="eastAsia"/>
        </w:rPr>
        <w:t>case</w:t>
      </w:r>
      <w:r>
        <w:t xml:space="preserve">, </w:t>
      </w:r>
      <w:r>
        <w:rPr>
          <w:rFonts w:hint="eastAsia"/>
        </w:rPr>
        <w:t>if</w:t>
      </w:r>
      <w:r>
        <w:t xml:space="preserve"> DCP </w:t>
      </w:r>
      <w:r>
        <w:rPr>
          <w:rFonts w:hint="eastAsia"/>
        </w:rPr>
        <w:t>monitoring</w:t>
      </w:r>
      <w:r>
        <w:t xml:space="preserve"> </w:t>
      </w:r>
      <w:r>
        <w:rPr>
          <w:rFonts w:hint="eastAsia"/>
        </w:rPr>
        <w:t>occasion</w:t>
      </w:r>
      <w:r>
        <w:t xml:space="preserve"> </w:t>
      </w:r>
      <w:r>
        <w:rPr>
          <w:rFonts w:hint="eastAsia"/>
        </w:rPr>
        <w:t>occurs</w:t>
      </w:r>
      <w:r>
        <w:t xml:space="preserve"> </w:t>
      </w:r>
      <w:r>
        <w:rPr>
          <w:rFonts w:hint="eastAsia"/>
        </w:rPr>
        <w:t>in</w:t>
      </w:r>
      <w:r>
        <w:t xml:space="preserve"> C-DRX </w:t>
      </w:r>
      <w:r>
        <w:rPr>
          <w:rFonts w:hint="eastAsia"/>
        </w:rPr>
        <w:t>active</w:t>
      </w:r>
      <w:r>
        <w:t xml:space="preserve"> </w:t>
      </w:r>
      <w:r>
        <w:rPr>
          <w:rFonts w:hint="eastAsia"/>
        </w:rPr>
        <w:t>time</w:t>
      </w:r>
      <w:r>
        <w:t xml:space="preserve">, </w:t>
      </w:r>
      <w:r>
        <w:rPr>
          <w:rFonts w:hint="eastAsia"/>
        </w:rPr>
        <w:t>then</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chance</w:t>
      </w:r>
      <w:r>
        <w:t xml:space="preserve"> </w:t>
      </w:r>
      <w:r>
        <w:rPr>
          <w:rFonts w:hint="eastAsia"/>
        </w:rPr>
        <w:t>for</w:t>
      </w:r>
      <w:r>
        <w:t xml:space="preserve"> </w:t>
      </w:r>
      <w:r>
        <w:rPr>
          <w:rFonts w:hint="eastAsia"/>
        </w:rPr>
        <w:t>the</w:t>
      </w:r>
      <w:r>
        <w:t xml:space="preserve"> UE </w:t>
      </w:r>
      <w:r>
        <w:rPr>
          <w:rFonts w:hint="eastAsia"/>
        </w:rPr>
        <w:t>to</w:t>
      </w:r>
      <w:r>
        <w:t xml:space="preserve"> </w:t>
      </w:r>
      <w:r>
        <w:rPr>
          <w:rFonts w:hint="eastAsia"/>
        </w:rPr>
        <w:t>monitor</w:t>
      </w:r>
      <w:r>
        <w:t xml:space="preserve"> DCP, </w:t>
      </w:r>
      <w:r>
        <w:rPr>
          <w:rFonts w:hint="eastAsia"/>
        </w:rPr>
        <w:t>so</w:t>
      </w:r>
      <w:r>
        <w:t xml:space="preserve"> </w:t>
      </w:r>
      <w:r>
        <w:rPr>
          <w:rFonts w:hint="eastAsia"/>
        </w:rPr>
        <w:t>that</w:t>
      </w:r>
      <w:r>
        <w:t xml:space="preserve"> </w:t>
      </w:r>
      <w:r>
        <w:rPr>
          <w:rFonts w:hint="eastAsia"/>
        </w:rPr>
        <w:t>the</w:t>
      </w:r>
      <w:r>
        <w:t xml:space="preserve"> UE </w:t>
      </w:r>
      <w:r>
        <w:rPr>
          <w:rFonts w:hint="eastAsia"/>
        </w:rPr>
        <w:t>does</w:t>
      </w:r>
      <w:r>
        <w:t xml:space="preserve"> </w:t>
      </w:r>
      <w:r>
        <w:rPr>
          <w:rFonts w:hint="eastAsia"/>
        </w:rPr>
        <w:t>not</w:t>
      </w:r>
      <w:r>
        <w:t xml:space="preserve"> </w:t>
      </w:r>
      <w:r>
        <w:rPr>
          <w:rFonts w:hint="eastAsia"/>
        </w:rPr>
        <w:t>know</w:t>
      </w:r>
      <w:r>
        <w:t xml:space="preserve"> </w:t>
      </w:r>
      <w:r>
        <w:rPr>
          <w:rFonts w:hint="eastAsia"/>
        </w:rPr>
        <w:t>whether</w:t>
      </w:r>
      <w:r>
        <w:t xml:space="preserve"> </w:t>
      </w:r>
      <w:r>
        <w:rPr>
          <w:rFonts w:hint="eastAsia"/>
        </w:rPr>
        <w:t>should</w:t>
      </w:r>
      <w:r>
        <w:t xml:space="preserve"> </w:t>
      </w:r>
      <w:r>
        <w:rPr>
          <w:rFonts w:hint="eastAsia"/>
        </w:rPr>
        <w:t>to</w:t>
      </w:r>
      <w:r>
        <w:t xml:space="preserve"> </w:t>
      </w:r>
      <w:r>
        <w:rPr>
          <w:rFonts w:hint="eastAsia"/>
        </w:rPr>
        <w:t>start</w:t>
      </w:r>
      <w:r>
        <w:t xml:space="preserve"> </w:t>
      </w:r>
      <w:r w:rsidRPr="00117156">
        <w:rPr>
          <w:i/>
        </w:rPr>
        <w:t>drx-onDurationTimer</w:t>
      </w:r>
      <w:r>
        <w:t xml:space="preserve"> </w:t>
      </w:r>
      <w:r>
        <w:rPr>
          <w:rFonts w:hint="eastAsia"/>
        </w:rPr>
        <w:t>or</w:t>
      </w:r>
      <w:r>
        <w:t xml:space="preserve"> </w:t>
      </w:r>
      <w:r>
        <w:rPr>
          <w:rFonts w:hint="eastAsia"/>
        </w:rPr>
        <w:t>not</w:t>
      </w:r>
      <w:r>
        <w:t xml:space="preserve">, </w:t>
      </w:r>
      <w:r>
        <w:rPr>
          <w:rFonts w:hint="eastAsia"/>
        </w:rPr>
        <w:t>in</w:t>
      </w:r>
      <w:r>
        <w:t xml:space="preserve"> </w:t>
      </w:r>
      <w:r>
        <w:rPr>
          <w:rFonts w:hint="eastAsia"/>
        </w:rPr>
        <w:t>order</w:t>
      </w:r>
      <w:r>
        <w:t xml:space="preserve"> </w:t>
      </w:r>
      <w:r>
        <w:rPr>
          <w:rFonts w:hint="eastAsia"/>
        </w:rPr>
        <w:t>for</w:t>
      </w:r>
      <w:r>
        <w:t xml:space="preserve"> </w:t>
      </w:r>
      <w:r>
        <w:rPr>
          <w:rFonts w:hint="eastAsia"/>
        </w:rPr>
        <w:t>the</w:t>
      </w:r>
      <w:r>
        <w:t xml:space="preserve"> </w:t>
      </w:r>
      <w:r>
        <w:rPr>
          <w:rFonts w:hint="eastAsia"/>
        </w:rPr>
        <w:t>safety</w:t>
      </w:r>
      <w:r>
        <w:t xml:space="preserve">, RAN2 </w:t>
      </w:r>
      <w:r>
        <w:rPr>
          <w:rFonts w:hint="eastAsia"/>
        </w:rPr>
        <w:t>has</w:t>
      </w:r>
      <w:r>
        <w:t xml:space="preserve"> </w:t>
      </w:r>
      <w:r>
        <w:rPr>
          <w:rFonts w:hint="eastAsia"/>
        </w:rPr>
        <w:t>agreed</w:t>
      </w:r>
      <w:r>
        <w:t xml:space="preserve"> </w:t>
      </w:r>
      <w:r>
        <w:rPr>
          <w:rFonts w:hint="eastAsia"/>
        </w:rPr>
        <w:t>that</w:t>
      </w:r>
      <w:r>
        <w:t xml:space="preserve"> </w:t>
      </w:r>
      <w:r>
        <w:rPr>
          <w:rFonts w:hint="eastAsia"/>
        </w:rPr>
        <w:t>if</w:t>
      </w:r>
      <w:r>
        <w:t xml:space="preserve"> </w:t>
      </w:r>
      <w:r>
        <w:rPr>
          <w:rFonts w:hint="eastAsia"/>
        </w:rPr>
        <w:t>the</w:t>
      </w:r>
      <w:r>
        <w:t xml:space="preserve"> UE </w:t>
      </w:r>
      <w:r>
        <w:rPr>
          <w:rFonts w:hint="eastAsia"/>
        </w:rPr>
        <w:t>is</w:t>
      </w:r>
      <w:r>
        <w:t xml:space="preserve"> </w:t>
      </w:r>
      <w:r>
        <w:rPr>
          <w:rFonts w:hint="eastAsia"/>
        </w:rPr>
        <w:t>not</w:t>
      </w:r>
      <w:r>
        <w:t xml:space="preserve"> </w:t>
      </w:r>
      <w:r>
        <w:rPr>
          <w:rFonts w:hint="eastAsia"/>
        </w:rPr>
        <w:t>able</w:t>
      </w:r>
      <w:r>
        <w:t xml:space="preserve"> </w:t>
      </w:r>
      <w:r>
        <w:rPr>
          <w:rFonts w:hint="eastAsia"/>
        </w:rPr>
        <w:t>to</w:t>
      </w:r>
      <w:r>
        <w:t xml:space="preserve"> </w:t>
      </w:r>
      <w:r>
        <w:rPr>
          <w:rFonts w:hint="eastAsia"/>
        </w:rPr>
        <w:t>monitor</w:t>
      </w:r>
      <w:r>
        <w:t xml:space="preserve"> DCP </w:t>
      </w:r>
      <w:r>
        <w:rPr>
          <w:rFonts w:hint="eastAsia"/>
        </w:rPr>
        <w:t>occasion</w:t>
      </w:r>
      <w:r>
        <w:t xml:space="preserve">, </w:t>
      </w:r>
      <w:r>
        <w:rPr>
          <w:rFonts w:hint="eastAsia"/>
        </w:rPr>
        <w:t>then</w:t>
      </w:r>
      <w:r>
        <w:t xml:space="preserve"> </w:t>
      </w:r>
      <w:r>
        <w:rPr>
          <w:rFonts w:hint="eastAsia"/>
        </w:rPr>
        <w:t>the</w:t>
      </w:r>
      <w:r>
        <w:t xml:space="preserve"> UE </w:t>
      </w:r>
      <w:r>
        <w:rPr>
          <w:rFonts w:hint="eastAsia"/>
        </w:rPr>
        <w:t>should</w:t>
      </w:r>
      <w:r>
        <w:t xml:space="preserve"> </w:t>
      </w:r>
      <w:r>
        <w:rPr>
          <w:rFonts w:hint="eastAsia"/>
        </w:rPr>
        <w:t>(blindly)</w:t>
      </w:r>
      <w:r>
        <w:t xml:space="preserve"> </w:t>
      </w:r>
      <w:r>
        <w:rPr>
          <w:rFonts w:hint="eastAsia"/>
        </w:rPr>
        <w:t>start</w:t>
      </w:r>
      <w:r>
        <w:t xml:space="preserve"> </w:t>
      </w:r>
      <w:r w:rsidRPr="00117156">
        <w:rPr>
          <w:i/>
        </w:rPr>
        <w:t>drx-onDurationTimer</w:t>
      </w:r>
      <w:r>
        <w:t xml:space="preserve"> </w:t>
      </w:r>
      <w:r>
        <w:rPr>
          <w:rFonts w:hint="eastAsia"/>
        </w:rPr>
        <w:t>for</w:t>
      </w:r>
      <w:r>
        <w:t xml:space="preserve"> PDCCH </w:t>
      </w:r>
      <w:r>
        <w:rPr>
          <w:rFonts w:hint="eastAsia"/>
        </w:rPr>
        <w:t>monitoring</w:t>
      </w:r>
      <w:r>
        <w:t>. A</w:t>
      </w:r>
      <w:r>
        <w:rPr>
          <w:rFonts w:hint="eastAsia"/>
        </w:rPr>
        <w:t>nd</w:t>
      </w:r>
      <w:r>
        <w:t xml:space="preserve"> </w:t>
      </w:r>
      <w:r>
        <w:rPr>
          <w:rFonts w:hint="eastAsia"/>
        </w:rPr>
        <w:t>this</w:t>
      </w:r>
      <w:r>
        <w:t xml:space="preserve"> </w:t>
      </w:r>
      <w:r>
        <w:rPr>
          <w:rFonts w:hint="eastAsia"/>
        </w:rPr>
        <w:t>mechanism</w:t>
      </w:r>
      <w:r>
        <w:t xml:space="preserve"> </w:t>
      </w:r>
      <w:r>
        <w:rPr>
          <w:rFonts w:hint="eastAsia"/>
        </w:rPr>
        <w:t>has</w:t>
      </w:r>
      <w:r>
        <w:t xml:space="preserve"> </w:t>
      </w:r>
      <w:r>
        <w:rPr>
          <w:rFonts w:hint="eastAsia"/>
        </w:rPr>
        <w:t>already</w:t>
      </w:r>
      <w:r>
        <w:t xml:space="preserve"> </w:t>
      </w:r>
      <w:r>
        <w:rPr>
          <w:rFonts w:hint="eastAsia"/>
        </w:rPr>
        <w:t>been</w:t>
      </w:r>
      <w:r>
        <w:t xml:space="preserve"> </w:t>
      </w:r>
      <w:r>
        <w:rPr>
          <w:rFonts w:hint="eastAsia"/>
        </w:rPr>
        <w:t>implemented</w:t>
      </w:r>
      <w:r>
        <w:t xml:space="preserve"> </w:t>
      </w:r>
      <w:r>
        <w:rPr>
          <w:rFonts w:hint="eastAsia"/>
        </w:rPr>
        <w:t>to</w:t>
      </w:r>
      <w:r>
        <w:t xml:space="preserve"> LP-WUS </w:t>
      </w:r>
      <w:r>
        <w:rPr>
          <w:rFonts w:hint="eastAsia"/>
        </w:rPr>
        <w:t>option</w:t>
      </w:r>
      <w:r>
        <w:t xml:space="preserve"> 1-1 </w:t>
      </w:r>
      <w:r>
        <w:rPr>
          <w:rFonts w:hint="eastAsia"/>
        </w:rPr>
        <w:t>as</w:t>
      </w:r>
      <w:r>
        <w:t xml:space="preserve"> </w:t>
      </w:r>
      <w:r>
        <w:rPr>
          <w:rFonts w:hint="eastAsia"/>
        </w:rPr>
        <w:t>shown</w:t>
      </w:r>
      <w:r>
        <w:t xml:space="preserve"> </w:t>
      </w:r>
      <w:r>
        <w:rPr>
          <w:rFonts w:hint="eastAsia"/>
        </w:rPr>
        <w:t>below</w:t>
      </w:r>
      <w:r>
        <w:t xml:space="preserve"> </w:t>
      </w:r>
      <w:r>
        <w:rPr>
          <w:rFonts w:hint="eastAsia"/>
        </w:rPr>
        <w:t>in</w:t>
      </w:r>
      <w:r>
        <w:t xml:space="preserve"> TS 38.304:</w:t>
      </w:r>
    </w:p>
    <w:p w14:paraId="2C1560B2" w14:textId="33B6396D" w:rsidR="001D7290" w:rsidRPr="001D7290" w:rsidRDefault="001D7290" w:rsidP="001D7290">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rPr>
      </w:pPr>
      <w:bookmarkStart w:id="2" w:name="_Toc524434611"/>
      <w:bookmarkStart w:id="3" w:name="_Toc510018652"/>
      <w:r>
        <w:rPr>
          <w:rFonts w:ascii="Arial" w:hAnsi="Arial" w:cs="Arial"/>
          <w:sz w:val="21"/>
          <w:szCs w:val="18"/>
          <w:lang w:val="en-US"/>
        </w:rPr>
        <w:t>Start of change</w:t>
      </w:r>
      <w:bookmarkEnd w:id="2"/>
      <w:bookmarkEnd w:id="3"/>
    </w:p>
    <w:p w14:paraId="6D69A3BF" w14:textId="77777777" w:rsidR="001D7290" w:rsidRPr="001D7290" w:rsidRDefault="001D7290" w:rsidP="001D7290">
      <w:pPr>
        <w:pStyle w:val="B1"/>
        <w:rPr>
          <w:rFonts w:ascii="Times New Roman" w:eastAsia="宋体" w:hAnsi="Times New Roman" w:cs="Times New Roman"/>
          <w:kern w:val="0"/>
          <w:sz w:val="20"/>
          <w:szCs w:val="20"/>
          <w:lang w:val="en-GB" w:eastAsia="ja-JP"/>
        </w:rPr>
      </w:pPr>
      <w:r w:rsidRPr="001D7290">
        <w:rPr>
          <w:rFonts w:ascii="Times New Roman" w:eastAsia="宋体" w:hAnsi="Times New Roman" w:cs="Times New Roman"/>
          <w:kern w:val="0"/>
          <w:sz w:val="20"/>
          <w:szCs w:val="20"/>
          <w:lang w:val="en-GB" w:eastAsia="ja-JP"/>
        </w:rPr>
        <w:t>1&gt;</w:t>
      </w:r>
      <w:r w:rsidRPr="001D7290">
        <w:rPr>
          <w:rFonts w:ascii="Times New Roman" w:eastAsia="宋体" w:hAnsi="Times New Roman" w:cs="Times New Roman"/>
          <w:kern w:val="0"/>
          <w:sz w:val="20"/>
          <w:szCs w:val="20"/>
          <w:lang w:val="en-GB" w:eastAsia="ja-JP"/>
        </w:rPr>
        <w:tab/>
        <w:t>if the Long DRX cycle is used for a DRX group and the drx-NonIntegerLongCycleStartOffset is not configured, and [(SFN × 10) + subframe number] modulo (drx-LongCycle) = drx-StartOffset; or</w:t>
      </w:r>
    </w:p>
    <w:p w14:paraId="08BBCE93" w14:textId="77777777" w:rsidR="001D7290" w:rsidRPr="001D7290" w:rsidRDefault="001D7290" w:rsidP="001D7290">
      <w:pPr>
        <w:pStyle w:val="B1"/>
        <w:rPr>
          <w:rFonts w:ascii="Times New Roman" w:eastAsia="宋体" w:hAnsi="Times New Roman" w:cs="Times New Roman"/>
          <w:kern w:val="0"/>
          <w:sz w:val="20"/>
          <w:szCs w:val="20"/>
          <w:lang w:val="en-GB" w:eastAsia="ja-JP"/>
        </w:rPr>
      </w:pPr>
      <w:r w:rsidRPr="001D7290">
        <w:rPr>
          <w:rFonts w:ascii="Times New Roman" w:eastAsia="宋体" w:hAnsi="Times New Roman" w:cs="Times New Roman"/>
          <w:kern w:val="0"/>
          <w:sz w:val="20"/>
          <w:szCs w:val="20"/>
          <w:lang w:val="en-GB" w:eastAsia="ja-JP"/>
        </w:rPr>
        <w:t>1&gt;</w:t>
      </w:r>
      <w:r w:rsidRPr="001D7290">
        <w:rPr>
          <w:rFonts w:ascii="Times New Roman" w:eastAsia="宋体" w:hAnsi="Times New Roman" w:cs="Times New Roman"/>
          <w:kern w:val="0"/>
          <w:sz w:val="20"/>
          <w:szCs w:val="20"/>
          <w:lang w:val="en-GB" w:eastAsia="ja-JP"/>
        </w:rPr>
        <w:tab/>
        <w:t>if the Long DRX cycle is used for a DRX group and the drx-NonIntegerLongCycleStartOffset is configured, and floor([(DRX_SFN_COUNTER × 10240) + (SFN × 10) + subframe number] modulo (drx-NonIntegerLongCycle)) = drx-StartOffset:</w:t>
      </w:r>
    </w:p>
    <w:p w14:paraId="27F09E5E" w14:textId="77777777" w:rsidR="001D7290" w:rsidRDefault="001D7290" w:rsidP="001D7290">
      <w:pPr>
        <w:pStyle w:val="B2"/>
      </w:pPr>
      <w:r>
        <w:rPr>
          <w:lang w:eastAsia="ko-KR"/>
        </w:rPr>
        <w:t>2&gt;</w:t>
      </w:r>
      <w:r>
        <w:tab/>
        <w:t>if DCP monitoring is configured for the active DL BWP as specified in TS 38.213 [6], clause 10.3:</w:t>
      </w:r>
    </w:p>
    <w:p w14:paraId="54F84221" w14:textId="77777777" w:rsidR="001D7290" w:rsidRDefault="001D7290" w:rsidP="001D7290">
      <w:pPr>
        <w:pStyle w:val="B3"/>
      </w:pPr>
      <w:r>
        <w:rPr>
          <w:lang w:eastAsia="ko-KR"/>
        </w:rPr>
        <w:t>3&gt;</w:t>
      </w:r>
      <w:r>
        <w:tab/>
        <w:t xml:space="preserve">if </w:t>
      </w:r>
      <w:r>
        <w:rPr>
          <w:lang w:eastAsia="zh-CN"/>
        </w:rPr>
        <w:t>DCP</w:t>
      </w:r>
      <w:r>
        <w:t xml:space="preserve"> indication associated with the current DRX cycle received from lower layer indicated to start </w:t>
      </w:r>
      <w:r>
        <w:rPr>
          <w:i/>
        </w:rPr>
        <w:t>drx-onDurationTimer</w:t>
      </w:r>
      <w:r>
        <w:t>, as specified in TS 38.213 [6]; or</w:t>
      </w:r>
    </w:p>
    <w:p w14:paraId="530DDEDA" w14:textId="77777777" w:rsidR="001D7290" w:rsidRDefault="001D7290" w:rsidP="001D7290">
      <w:pPr>
        <w:pStyle w:val="B3"/>
      </w:pPr>
      <w:r>
        <w:rPr>
          <w:lang w:eastAsia="ko-KR"/>
        </w:rPr>
        <w:t>3&gt;</w:t>
      </w:r>
      <w:r>
        <w:tab/>
      </w:r>
      <w:r w:rsidRPr="003D0646">
        <w:rPr>
          <w:highlight w:val="yellow"/>
        </w:rPr>
        <w:t>if all DCP occasion(s) in time domain</w:t>
      </w:r>
      <w:r>
        <w:t xml:space="preserve">, as specified in TS 38.213 [6], associated with the current DRX cycle </w:t>
      </w:r>
      <w:r w:rsidRPr="003D0646">
        <w:rPr>
          <w:highlight w:val="yellow"/>
        </w:rPr>
        <w:t>occurred in Active Time</w:t>
      </w:r>
      <w:r>
        <w:t xml:space="preserve"> considering grants/assignments/DRX Command MAC CE/Long DRX </w:t>
      </w:r>
      <w:r>
        <w:lastRenderedPageBreak/>
        <w:t>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t>; or</w:t>
      </w:r>
    </w:p>
    <w:p w14:paraId="562B3C7E" w14:textId="77777777" w:rsidR="001D7290" w:rsidRDefault="001D7290" w:rsidP="001D7290">
      <w:pPr>
        <w:pStyle w:val="B3"/>
      </w:pPr>
      <w:r>
        <w:rPr>
          <w:lang w:eastAsia="ko-KR"/>
        </w:rPr>
        <w:t>3&gt;</w:t>
      </w:r>
      <w:r>
        <w:tab/>
        <w:t xml:space="preserve">if </w:t>
      </w:r>
      <w:r>
        <w:rPr>
          <w:i/>
        </w:rPr>
        <w:t>ps-Wakeup</w:t>
      </w:r>
      <w:r>
        <w:t xml:space="preserve"> is configured with value </w:t>
      </w:r>
      <w:r>
        <w:rPr>
          <w:i/>
        </w:rPr>
        <w:t>true</w:t>
      </w:r>
      <w:r>
        <w:t xml:space="preserve"> and DCP indication associated with the current DRX cycle has not been received from lower layers:</w:t>
      </w:r>
    </w:p>
    <w:p w14:paraId="53BC8BCF" w14:textId="77777777" w:rsidR="001D7290" w:rsidRDefault="001D7290" w:rsidP="001D7290">
      <w:pPr>
        <w:pStyle w:val="B4"/>
        <w:rPr>
          <w:lang w:eastAsia="ko-KR"/>
        </w:rPr>
      </w:pPr>
      <w:r>
        <w:rPr>
          <w:lang w:eastAsia="ko-KR"/>
        </w:rPr>
        <w:t>4&gt;</w:t>
      </w:r>
      <w:r>
        <w:tab/>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14:paraId="034C5C78" w14:textId="77777777" w:rsidR="001D7290" w:rsidRDefault="001D7290" w:rsidP="001D7290">
      <w:pPr>
        <w:pStyle w:val="B2"/>
      </w:pPr>
      <w:r>
        <w:rPr>
          <w:lang w:eastAsia="ko-KR"/>
        </w:rPr>
        <w:t>2&gt;</w:t>
      </w:r>
      <w:r>
        <w:tab/>
        <w:t>else if LP-WUS monitoring is configured:</w:t>
      </w:r>
    </w:p>
    <w:p w14:paraId="23841A06" w14:textId="77777777" w:rsidR="001D7290" w:rsidRDefault="001D7290" w:rsidP="001D7290">
      <w:pPr>
        <w:pStyle w:val="B3"/>
      </w:pPr>
      <w:r>
        <w:rPr>
          <w:lang w:eastAsia="ko-KR"/>
        </w:rPr>
        <w:t>3&gt;</w:t>
      </w:r>
      <w:r>
        <w:tab/>
        <w:t xml:space="preserve">if </w:t>
      </w:r>
      <w:r>
        <w:rPr>
          <w:i/>
          <w:iCs/>
        </w:rPr>
        <w:t>lpwus-PDCCH-MonitoringTimer</w:t>
      </w:r>
      <w:r>
        <w:t xml:space="preserve"> is not configured</w:t>
      </w:r>
      <w:r>
        <w:rPr>
          <w:iCs/>
        </w:rPr>
        <w:t>:</w:t>
      </w:r>
    </w:p>
    <w:p w14:paraId="1DE71507" w14:textId="77777777" w:rsidR="001D7290" w:rsidRDefault="001D7290" w:rsidP="001D7290">
      <w:pPr>
        <w:pStyle w:val="B4"/>
      </w:pPr>
      <w:r>
        <w:rPr>
          <w:lang w:eastAsia="ko-KR"/>
        </w:rPr>
        <w:t>4&gt;</w:t>
      </w:r>
      <w:r>
        <w:tab/>
        <w:t xml:space="preserve">if </w:t>
      </w:r>
      <w:r>
        <w:rPr>
          <w:lang w:eastAsia="zh-CN"/>
        </w:rPr>
        <w:t>LP-WUS</w:t>
      </w:r>
      <w:r>
        <w:t xml:space="preserve"> indication associated with the current DRX cycle received from lower layer indicates to start </w:t>
      </w:r>
      <w:r>
        <w:rPr>
          <w:i/>
        </w:rPr>
        <w:t>drx-onDurationTimer</w:t>
      </w:r>
      <w:r>
        <w:t>, as specified in TS 38.213 [6]; or</w:t>
      </w:r>
    </w:p>
    <w:p w14:paraId="451E648A" w14:textId="77777777" w:rsidR="001D7290" w:rsidRPr="00DD2723" w:rsidRDefault="001D7290" w:rsidP="001D7290">
      <w:pPr>
        <w:pStyle w:val="B4"/>
        <w:rPr>
          <w:lang w:val="en-US" w:eastAsia="zh-CN"/>
        </w:rPr>
      </w:pPr>
      <w:r w:rsidRPr="00DD2723">
        <w:rPr>
          <w:lang w:eastAsia="ko-KR"/>
        </w:rPr>
        <w:t>4&gt;</w:t>
      </w:r>
      <w:r w:rsidRPr="00DD2723">
        <w:tab/>
      </w:r>
      <w:r w:rsidRPr="003D0646">
        <w:rPr>
          <w:highlight w:val="yellow"/>
        </w:rPr>
        <w:t>if the UE is unable to monitor all LP-WUS monitoring occasion(s),</w:t>
      </w:r>
      <w:r w:rsidRPr="00DD2723">
        <w:t xml:space="preserve"> </w:t>
      </w:r>
      <w:r w:rsidRPr="00DD2723">
        <w:rPr>
          <w:lang w:val="en-US"/>
        </w:rPr>
        <w:t xml:space="preserve">as specified in TS 38.213 [6], </w:t>
      </w:r>
      <w:r w:rsidRPr="00DD2723">
        <w:t>due to conflicts with other activities (e.g. all LP-WUS monitoring occasion(s)</w:t>
      </w:r>
      <w:r>
        <w:t xml:space="preserve"> are </w:t>
      </w:r>
      <w:r w:rsidRPr="00DD2723">
        <w:rPr>
          <w:lang w:val="en-US"/>
        </w:rPr>
        <w:t xml:space="preserve">associated with the current DRX cycle </w:t>
      </w:r>
      <w:r w:rsidRPr="003D0646">
        <w:rPr>
          <w:highlight w:val="yellow"/>
          <w:lang w:val="en-US" w:eastAsia="zh-CN"/>
        </w:rPr>
        <w:t>occurred in Active Time</w:t>
      </w:r>
      <w:r w:rsidRPr="00DD2723">
        <w:rPr>
          <w:lang w:val="en-US" w:eastAsia="zh-CN"/>
        </w:rPr>
        <w:t xml:space="preserve"> of any DRX group </w:t>
      </w:r>
      <w:r w:rsidRPr="00DD2723">
        <w:t>considering grants/assignments/DRX Command MAC CE/Long DRX Command MAC CE received and Scheduling Request sent until 4 ms prior to start of the last LP-WUS occasion,</w:t>
      </w:r>
      <w:r w:rsidRPr="00DD2723">
        <w:rPr>
          <w:lang w:eastAsia="ko-KR"/>
        </w:rPr>
        <w:t xml:space="preserve"> or during a measurement gap, or during a MUSIM gap or when the MAC entity monitors for a PDCCH transmission on the search space indicated by </w:t>
      </w:r>
      <w:r w:rsidRPr="00DD2723">
        <w:rPr>
          <w:i/>
          <w:lang w:eastAsia="ko-KR"/>
        </w:rPr>
        <w:t>recoverySearchSpaceId</w:t>
      </w:r>
      <w:r w:rsidRPr="00DD2723">
        <w:rPr>
          <w:lang w:eastAsia="ko-KR"/>
        </w:rPr>
        <w:t xml:space="preserve"> of the SpCell identified by the C-RNTI while the </w:t>
      </w:r>
      <w:r w:rsidRPr="00DD2723">
        <w:rPr>
          <w:i/>
          <w:lang w:eastAsia="ko-KR"/>
        </w:rPr>
        <w:t>ra-ResponseWindow</w:t>
      </w:r>
      <w:r w:rsidRPr="00DD2723">
        <w:rPr>
          <w:lang w:eastAsia="ko-KR"/>
        </w:rPr>
        <w:t xml:space="preserve"> is running (as specified in clause 5.1.4)</w:t>
      </w:r>
      <w:r w:rsidRPr="00DD2723">
        <w:t>):</w:t>
      </w:r>
    </w:p>
    <w:p w14:paraId="3A03E869" w14:textId="77777777" w:rsidR="001D7290" w:rsidRDefault="001D7290" w:rsidP="001D7290">
      <w:pPr>
        <w:pStyle w:val="B5"/>
        <w:rPr>
          <w:lang w:eastAsia="ko-KR"/>
        </w:rPr>
      </w:pPr>
      <w:r>
        <w:rPr>
          <w:lang w:eastAsia="ko-KR"/>
        </w:rPr>
        <w:t>5&gt;</w:t>
      </w:r>
      <w:r>
        <w:tab/>
      </w:r>
      <w:r w:rsidRPr="003D0646">
        <w:rPr>
          <w:highlight w:val="yellow"/>
        </w:rPr>
        <w:t xml:space="preserve">start </w:t>
      </w:r>
      <w:r w:rsidRPr="003D0646">
        <w:rPr>
          <w:i/>
          <w:highlight w:val="yellow"/>
        </w:rPr>
        <w:t>drx-onDurationTimer</w:t>
      </w:r>
      <w:r>
        <w:rPr>
          <w:lang w:eastAsia="ko-KR"/>
        </w:rPr>
        <w:t xml:space="preserve"> for this DRX group after </w:t>
      </w:r>
      <w:r>
        <w:rPr>
          <w:i/>
          <w:lang w:eastAsia="ko-KR"/>
        </w:rPr>
        <w:t>drx-SlotOffset</w:t>
      </w:r>
      <w:r>
        <w:rPr>
          <w:lang w:eastAsia="ko-KR"/>
        </w:rPr>
        <w:t xml:space="preserve"> from the beginning of the subframe.</w:t>
      </w:r>
    </w:p>
    <w:p w14:paraId="42F7DBA9" w14:textId="77777777" w:rsidR="001D7290" w:rsidRDefault="001D7290" w:rsidP="001D7290">
      <w:pPr>
        <w:pStyle w:val="B2"/>
        <w:rPr>
          <w:lang w:val="en-US" w:eastAsia="zh-CN"/>
        </w:rPr>
      </w:pPr>
      <w:r>
        <w:rPr>
          <w:lang w:eastAsia="ko-KR"/>
        </w:rPr>
        <w:t>2&gt;</w:t>
      </w:r>
      <w:r>
        <w:tab/>
        <w:t>else:</w:t>
      </w:r>
    </w:p>
    <w:p w14:paraId="39B2C23B" w14:textId="77777777" w:rsidR="001D7290" w:rsidRDefault="001D7290" w:rsidP="001D7290">
      <w:pPr>
        <w:pStyle w:val="B3"/>
        <w:rPr>
          <w:lang w:eastAsia="ko-KR"/>
        </w:rPr>
      </w:pPr>
      <w:r>
        <w:rPr>
          <w:lang w:eastAsia="ko-KR"/>
        </w:rPr>
        <w:t>3&gt;</w:t>
      </w:r>
      <w:r>
        <w:tab/>
        <w:t xml:space="preserve">start </w:t>
      </w:r>
      <w:r>
        <w:rPr>
          <w:i/>
        </w:rPr>
        <w:t>drx-onDurationTimer</w:t>
      </w:r>
      <w:r>
        <w:rPr>
          <w:lang w:eastAsia="ko-KR"/>
        </w:rPr>
        <w:t xml:space="preserve"> for this DRX group after </w:t>
      </w:r>
      <w:r>
        <w:rPr>
          <w:i/>
          <w:lang w:eastAsia="ko-KR"/>
        </w:rPr>
        <w:t>drx-SlotOffset</w:t>
      </w:r>
      <w:r>
        <w:rPr>
          <w:lang w:eastAsia="ko-KR"/>
        </w:rPr>
        <w:t xml:space="preserve"> from the beginning of the subframe.</w:t>
      </w:r>
    </w:p>
    <w:p w14:paraId="5AAC38AC" w14:textId="49EC32B2" w:rsidR="001D7290" w:rsidRPr="001D7290" w:rsidRDefault="001D7290" w:rsidP="001D7290">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rPr>
      </w:pPr>
      <w:r>
        <w:rPr>
          <w:rFonts w:ascii="Arial" w:hAnsi="Arial" w:cs="Arial"/>
          <w:sz w:val="21"/>
          <w:szCs w:val="18"/>
          <w:lang w:val="en-US"/>
        </w:rPr>
        <w:t>End of change</w:t>
      </w:r>
    </w:p>
    <w:p w14:paraId="24DB1A2A" w14:textId="503A8F01" w:rsidR="00846E0E" w:rsidRDefault="00846E0E" w:rsidP="00C0581E">
      <w:r>
        <w:t>D</w:t>
      </w:r>
      <w:r>
        <w:rPr>
          <w:rFonts w:hint="eastAsia"/>
        </w:rPr>
        <w:t>uring</w:t>
      </w:r>
      <w:r>
        <w:t xml:space="preserve"> </w:t>
      </w:r>
      <w:r>
        <w:rPr>
          <w:rFonts w:hint="eastAsia"/>
        </w:rPr>
        <w:t>[</w:t>
      </w:r>
      <w:r>
        <w:t>P</w:t>
      </w:r>
      <w:r>
        <w:rPr>
          <w:rFonts w:hint="eastAsia"/>
        </w:rPr>
        <w:t>ost</w:t>
      </w:r>
      <w:r>
        <w:t>130</w:t>
      </w:r>
      <w:r>
        <w:rPr>
          <w:rFonts w:hint="eastAsia"/>
        </w:rPr>
        <w:t>][</w:t>
      </w:r>
      <w:r>
        <w:t>213</w:t>
      </w:r>
      <w:r>
        <w:rPr>
          <w:rFonts w:hint="eastAsia"/>
        </w:rPr>
        <w:t>][</w:t>
      </w:r>
      <w:r>
        <w:t>LPWUS</w:t>
      </w:r>
      <w:r>
        <w:rPr>
          <w:rFonts w:hint="eastAsia"/>
        </w:rPr>
        <w:t>]</w:t>
      </w:r>
      <w:r>
        <w:t xml:space="preserve">, </w:t>
      </w:r>
      <w:r>
        <w:rPr>
          <w:rFonts w:hint="eastAsia"/>
        </w:rPr>
        <w:t>companies</w:t>
      </w:r>
      <w:r>
        <w:t xml:space="preserve"> </w:t>
      </w:r>
      <w:r>
        <w:rPr>
          <w:rFonts w:hint="eastAsia"/>
        </w:rPr>
        <w:t>discussed</w:t>
      </w:r>
      <w:r>
        <w:t xml:space="preserve"> </w:t>
      </w:r>
      <w:r>
        <w:rPr>
          <w:rFonts w:hint="eastAsia"/>
        </w:rPr>
        <w:t>monitoring</w:t>
      </w:r>
      <w:r>
        <w:t xml:space="preserve"> </w:t>
      </w:r>
      <w:r>
        <w:rPr>
          <w:rFonts w:hint="eastAsia"/>
        </w:rPr>
        <w:t>collision</w:t>
      </w:r>
      <w:r>
        <w:t xml:space="preserve"> </w:t>
      </w:r>
      <w:r>
        <w:rPr>
          <w:rFonts w:hint="eastAsia"/>
        </w:rPr>
        <w:t>case</w:t>
      </w:r>
      <w:r>
        <w:t xml:space="preserve"> </w:t>
      </w:r>
      <w:r>
        <w:rPr>
          <w:rFonts w:hint="eastAsia"/>
        </w:rPr>
        <w:t>for</w:t>
      </w:r>
      <w:r>
        <w:t xml:space="preserve"> </w:t>
      </w:r>
      <w:r w:rsidR="00396FF4">
        <w:t xml:space="preserve">LP-WUS </w:t>
      </w:r>
      <w:r>
        <w:rPr>
          <w:rFonts w:hint="eastAsia"/>
        </w:rPr>
        <w:t>option</w:t>
      </w:r>
      <w:r>
        <w:t xml:space="preserve"> 1-2, i.e., </w:t>
      </w:r>
      <w:r>
        <w:rPr>
          <w:rFonts w:hint="eastAsia"/>
        </w:rPr>
        <w:t>when</w:t>
      </w:r>
      <w:r>
        <w:t xml:space="preserve"> </w:t>
      </w:r>
      <w:r>
        <w:rPr>
          <w:rFonts w:hint="eastAsia"/>
        </w:rPr>
        <w:t>the</w:t>
      </w:r>
      <w:r>
        <w:t xml:space="preserve"> UE </w:t>
      </w:r>
      <w:r>
        <w:rPr>
          <w:rFonts w:hint="eastAsia"/>
        </w:rPr>
        <w:t>is</w:t>
      </w:r>
      <w:r>
        <w:t xml:space="preserve"> </w:t>
      </w:r>
      <w:r>
        <w:rPr>
          <w:rFonts w:hint="eastAsia"/>
        </w:rPr>
        <w:t>not</w:t>
      </w:r>
      <w:r>
        <w:t xml:space="preserve"> </w:t>
      </w:r>
      <w:r>
        <w:rPr>
          <w:rFonts w:hint="eastAsia"/>
        </w:rPr>
        <w:t>able</w:t>
      </w:r>
      <w:r>
        <w:t xml:space="preserve"> </w:t>
      </w:r>
      <w:r>
        <w:rPr>
          <w:rFonts w:hint="eastAsia"/>
        </w:rPr>
        <w:t>to</w:t>
      </w:r>
      <w:r>
        <w:t xml:space="preserve"> </w:t>
      </w:r>
      <w:r>
        <w:rPr>
          <w:rFonts w:hint="eastAsia"/>
        </w:rPr>
        <w:t>monitor</w:t>
      </w:r>
      <w:r>
        <w:t xml:space="preserve"> </w:t>
      </w:r>
      <w:r>
        <w:rPr>
          <w:rFonts w:hint="eastAsia"/>
        </w:rPr>
        <w:t>the</w:t>
      </w:r>
      <w:r>
        <w:t xml:space="preserve"> LP-WUS </w:t>
      </w:r>
      <w:r>
        <w:rPr>
          <w:rFonts w:hint="eastAsia"/>
        </w:rPr>
        <w:t>occasion(s)</w:t>
      </w:r>
      <w:r>
        <w:t xml:space="preserve">, </w:t>
      </w:r>
      <w:r>
        <w:rPr>
          <w:rFonts w:hint="eastAsia"/>
        </w:rPr>
        <w:t>whether</w:t>
      </w:r>
      <w:r>
        <w:t xml:space="preserve"> </w:t>
      </w:r>
      <w:r>
        <w:rPr>
          <w:rFonts w:hint="eastAsia"/>
        </w:rPr>
        <w:t>the</w:t>
      </w:r>
      <w:r>
        <w:t xml:space="preserve"> UE </w:t>
      </w:r>
      <w:r>
        <w:rPr>
          <w:rFonts w:hint="eastAsia"/>
        </w:rPr>
        <w:t>should</w:t>
      </w:r>
      <w:r>
        <w:t xml:space="preserve"> </w:t>
      </w:r>
      <w:r>
        <w:rPr>
          <w:rFonts w:hint="eastAsia"/>
        </w:rPr>
        <w:t>(blindly)</w:t>
      </w:r>
      <w:r>
        <w:t xml:space="preserve"> </w:t>
      </w:r>
      <w:r>
        <w:rPr>
          <w:rFonts w:hint="eastAsia"/>
        </w:rPr>
        <w:t>start</w:t>
      </w:r>
      <w:r>
        <w:t xml:space="preserve"> </w:t>
      </w:r>
      <w:bookmarkStart w:id="4" w:name="OLE_LINK1"/>
      <w:r w:rsidRPr="00846E0E">
        <w:rPr>
          <w:i/>
        </w:rPr>
        <w:t>lpwus_PDCCHMonitoringTimer</w:t>
      </w:r>
      <w:bookmarkEnd w:id="4"/>
      <w:r>
        <w:t>. A</w:t>
      </w:r>
      <w:r>
        <w:rPr>
          <w:rFonts w:hint="eastAsia"/>
        </w:rPr>
        <w:t>fter</w:t>
      </w:r>
      <w:r>
        <w:t xml:space="preserve"> RAN2#131 </w:t>
      </w:r>
      <w:r>
        <w:rPr>
          <w:rFonts w:hint="eastAsia"/>
        </w:rPr>
        <w:t>meeting</w:t>
      </w:r>
      <w:r>
        <w:t xml:space="preserve"> </w:t>
      </w:r>
      <w:r>
        <w:rPr>
          <w:rFonts w:hint="eastAsia"/>
        </w:rPr>
        <w:t>discussion</w:t>
      </w:r>
      <w:r>
        <w:t xml:space="preserve">, </w:t>
      </w:r>
      <w:r>
        <w:rPr>
          <w:rFonts w:hint="eastAsia"/>
        </w:rPr>
        <w:t>the</w:t>
      </w:r>
      <w:r>
        <w:t xml:space="preserve"> </w:t>
      </w:r>
      <w:r>
        <w:rPr>
          <w:rFonts w:hint="eastAsia"/>
        </w:rPr>
        <w:t>final</w:t>
      </w:r>
      <w:r>
        <w:t xml:space="preserve"> </w:t>
      </w:r>
      <w:r>
        <w:rPr>
          <w:rFonts w:hint="eastAsia"/>
        </w:rPr>
        <w:t>agreement</w:t>
      </w:r>
      <w:r>
        <w:t xml:space="preserve"> </w:t>
      </w:r>
      <w:r>
        <w:rPr>
          <w:rFonts w:hint="eastAsia"/>
        </w:rPr>
        <w:t>is</w:t>
      </w:r>
      <w:r>
        <w:t xml:space="preserve"> </w:t>
      </w:r>
      <w:r>
        <w:rPr>
          <w:rFonts w:hint="eastAsia"/>
        </w:rPr>
        <w:t>that</w:t>
      </w:r>
      <w:r>
        <w:t xml:space="preserve"> “</w:t>
      </w:r>
      <w:r w:rsidRPr="00846E0E">
        <w:rPr>
          <w:i/>
        </w:rPr>
        <w:t>For Option 1-2, UE does not start the lpwus-PDCCH-MonitoringTimer in collision cases, i.e. when the UE is not able to monitor the LP-WUS occasion(s). Can discuss if critical issue identified with this mechanism.</w:t>
      </w:r>
      <w:r>
        <w:t>”</w:t>
      </w:r>
    </w:p>
    <w:p w14:paraId="1A342B00" w14:textId="3309299F" w:rsidR="00492D37" w:rsidRDefault="00232E46" w:rsidP="00C0581E">
      <w:r>
        <w:t>A</w:t>
      </w:r>
      <w:r w:rsidR="00492D37">
        <w:t xml:space="preserve">fter RAN2#131 meeting, the open issue related to </w:t>
      </w:r>
      <w:r w:rsidR="00BC1AAC">
        <w:t>this collision</w:t>
      </w:r>
      <w:r w:rsidR="00492D37">
        <w:t xml:space="preserve"> is proposed by </w:t>
      </w:r>
      <w:r w:rsidR="0000555E">
        <w:t>company/</w:t>
      </w:r>
      <w:r w:rsidR="00492D37">
        <w:t>rapporteur</w:t>
      </w:r>
      <w:r w:rsidR="00BC1AAC">
        <w:t xml:space="preserve"> again</w:t>
      </w:r>
      <w:r w:rsidR="00492D37">
        <w:t xml:space="preserve"> as the below:</w:t>
      </w:r>
    </w:p>
    <w:p w14:paraId="30165BC1" w14:textId="2E48F037" w:rsidR="00492D37" w:rsidRPr="00492D37" w:rsidRDefault="00492D37" w:rsidP="00C0581E">
      <w:pPr>
        <w:pStyle w:val="NO"/>
        <w:overflowPunct w:val="0"/>
        <w:autoSpaceDE w:val="0"/>
        <w:autoSpaceDN w:val="0"/>
        <w:adjustRightInd w:val="0"/>
        <w:ind w:left="0" w:firstLine="0"/>
        <w:jc w:val="both"/>
        <w:textAlignment w:val="baseline"/>
        <w:rPr>
          <w:i/>
          <w:lang w:eastAsia="zh-CN"/>
        </w:rPr>
      </w:pPr>
      <w:r w:rsidRPr="003D0DB0">
        <w:rPr>
          <w:rFonts w:eastAsia="Times New Roman"/>
          <w:bCs/>
          <w:i/>
          <w:color w:val="000000"/>
          <w:lang w:val="en-US" w:eastAsia="zh-CN"/>
        </w:rPr>
        <w:t>Proposal 1:</w:t>
      </w:r>
      <w:r w:rsidRPr="00492D37">
        <w:rPr>
          <w:b/>
          <w:bCs/>
          <w:i/>
          <w:lang w:eastAsia="zh-CN"/>
        </w:rPr>
        <w:t xml:space="preserve"> </w:t>
      </w:r>
      <w:r w:rsidRPr="00492D37">
        <w:rPr>
          <w:i/>
          <w:lang w:eastAsia="zh-CN"/>
        </w:rPr>
        <w:t>Revisit the UE operation in LP-WUS collision for Option 1-2, which should be based on critical issues in the current RAN2 agreements. (based on contribution)</w:t>
      </w:r>
    </w:p>
    <w:p w14:paraId="3F3439BC" w14:textId="56224CED" w:rsidR="00492D37" w:rsidRDefault="00492D37" w:rsidP="00C0581E">
      <w:pPr>
        <w:pStyle w:val="NO"/>
        <w:overflowPunct w:val="0"/>
        <w:autoSpaceDE w:val="0"/>
        <w:autoSpaceDN w:val="0"/>
        <w:adjustRightInd w:val="0"/>
        <w:ind w:left="0" w:firstLine="0"/>
        <w:jc w:val="both"/>
        <w:textAlignment w:val="baseline"/>
        <w:rPr>
          <w:lang w:eastAsia="zh-CN"/>
        </w:rPr>
      </w:pPr>
      <w:r>
        <w:rPr>
          <w:lang w:eastAsia="zh-CN"/>
        </w:rPr>
        <w:t xml:space="preserve">Our understanding is that for option 1-2, the UE can periodically monitor the LP-WUS occasion just based on </w:t>
      </w:r>
      <w:r w:rsidR="000C4DFE">
        <w:rPr>
          <w:rFonts w:hint="eastAsia"/>
          <w:lang w:eastAsia="zh-CN"/>
        </w:rPr>
        <w:t>the</w:t>
      </w:r>
      <w:r w:rsidR="000C4DFE">
        <w:rPr>
          <w:lang w:eastAsia="zh-CN"/>
        </w:rPr>
        <w:t xml:space="preserve"> </w:t>
      </w:r>
      <w:r>
        <w:rPr>
          <w:lang w:eastAsia="zh-CN"/>
        </w:rPr>
        <w:t>configured periodicity</w:t>
      </w:r>
      <w:r w:rsidR="00C0581E">
        <w:rPr>
          <w:lang w:eastAsia="zh-CN"/>
        </w:rPr>
        <w:t xml:space="preserve"> </w:t>
      </w:r>
      <w:r w:rsidR="00C0581E">
        <w:rPr>
          <w:rFonts w:hint="eastAsia"/>
          <w:lang w:eastAsia="zh-CN"/>
        </w:rPr>
        <w:t>regardless</w:t>
      </w:r>
      <w:r w:rsidR="00C0581E">
        <w:rPr>
          <w:lang w:eastAsia="zh-CN"/>
        </w:rPr>
        <w:t xml:space="preserve"> </w:t>
      </w:r>
      <w:r w:rsidR="00C0581E">
        <w:rPr>
          <w:rFonts w:hint="eastAsia"/>
          <w:lang w:eastAsia="zh-CN"/>
        </w:rPr>
        <w:t>of</w:t>
      </w:r>
      <w:r w:rsidR="00C0581E">
        <w:rPr>
          <w:lang w:eastAsia="zh-CN"/>
        </w:rPr>
        <w:t xml:space="preserve"> C-DRX </w:t>
      </w:r>
      <w:r w:rsidR="00C0581E">
        <w:rPr>
          <w:rFonts w:hint="eastAsia"/>
          <w:lang w:eastAsia="zh-CN"/>
        </w:rPr>
        <w:t>configuration</w:t>
      </w:r>
      <w:r w:rsidR="00C0581E">
        <w:rPr>
          <w:lang w:eastAsia="zh-CN"/>
        </w:rPr>
        <w:t xml:space="preserve">. </w:t>
      </w:r>
      <w:r w:rsidR="00922CB0">
        <w:rPr>
          <w:lang w:eastAsia="zh-CN"/>
        </w:rPr>
        <w:t>T</w:t>
      </w:r>
      <w:r w:rsidR="00922CB0">
        <w:rPr>
          <w:rFonts w:hint="eastAsia"/>
          <w:lang w:eastAsia="zh-CN"/>
        </w:rPr>
        <w:t>he</w:t>
      </w:r>
      <w:r w:rsidR="00922CB0">
        <w:rPr>
          <w:lang w:eastAsia="zh-CN"/>
        </w:rPr>
        <w:t xml:space="preserve"> </w:t>
      </w:r>
      <w:r w:rsidR="00922CB0">
        <w:rPr>
          <w:rFonts w:hint="eastAsia"/>
          <w:lang w:eastAsia="zh-CN"/>
        </w:rPr>
        <w:t>reason</w:t>
      </w:r>
      <w:r w:rsidR="00922CB0">
        <w:rPr>
          <w:lang w:eastAsia="zh-CN"/>
        </w:rPr>
        <w:t xml:space="preserve"> </w:t>
      </w:r>
      <w:r w:rsidR="00922CB0">
        <w:rPr>
          <w:rFonts w:hint="eastAsia"/>
          <w:lang w:eastAsia="zh-CN"/>
        </w:rPr>
        <w:t>why</w:t>
      </w:r>
      <w:r w:rsidR="00922CB0">
        <w:rPr>
          <w:lang w:eastAsia="zh-CN"/>
        </w:rPr>
        <w:t xml:space="preserve"> </w:t>
      </w:r>
      <w:r w:rsidR="00922CB0">
        <w:rPr>
          <w:rFonts w:hint="eastAsia"/>
          <w:lang w:eastAsia="zh-CN"/>
        </w:rPr>
        <w:t>c</w:t>
      </w:r>
      <w:r w:rsidR="00922CB0">
        <w:rPr>
          <w:lang w:eastAsia="zh-CN"/>
        </w:rPr>
        <w:t xml:space="preserve">ompanies </w:t>
      </w:r>
      <w:r w:rsidR="00922CB0">
        <w:rPr>
          <w:rFonts w:hint="eastAsia"/>
          <w:lang w:eastAsia="zh-CN"/>
        </w:rPr>
        <w:t>do</w:t>
      </w:r>
      <w:r w:rsidR="00C0581E">
        <w:rPr>
          <w:lang w:eastAsia="zh-CN"/>
        </w:rPr>
        <w:t xml:space="preserve"> not support (blindly) starting </w:t>
      </w:r>
      <w:r w:rsidR="00C0581E" w:rsidRPr="00C0581E">
        <w:rPr>
          <w:i/>
          <w:lang w:eastAsia="zh-CN"/>
        </w:rPr>
        <w:t>lpwus_PDCCHMonitoringTimer</w:t>
      </w:r>
      <w:r w:rsidR="00C0581E">
        <w:rPr>
          <w:lang w:eastAsia="zh-CN"/>
        </w:rPr>
        <w:t xml:space="preserve"> </w:t>
      </w:r>
      <w:r w:rsidR="0056595C">
        <w:rPr>
          <w:lang w:eastAsia="zh-CN"/>
        </w:rPr>
        <w:t xml:space="preserve">is that normally LP-WUS periodicity for option 1-2 can be configured denser, so that missing some LOs is not a big deal. </w:t>
      </w:r>
    </w:p>
    <w:p w14:paraId="78AC1293" w14:textId="0E8EFFBF" w:rsidR="0056595C" w:rsidRDefault="0056595C" w:rsidP="00C0581E">
      <w:pPr>
        <w:pStyle w:val="NO"/>
        <w:overflowPunct w:val="0"/>
        <w:autoSpaceDE w:val="0"/>
        <w:autoSpaceDN w:val="0"/>
        <w:adjustRightInd w:val="0"/>
        <w:ind w:left="0" w:firstLine="0"/>
        <w:jc w:val="both"/>
        <w:textAlignment w:val="baseline"/>
        <w:rPr>
          <w:rFonts w:eastAsia="等线"/>
          <w:lang w:eastAsia="zh-CN"/>
        </w:rPr>
      </w:pPr>
      <w:r>
        <w:rPr>
          <w:lang w:eastAsia="zh-CN"/>
        </w:rPr>
        <w:lastRenderedPageBreak/>
        <w:t xml:space="preserve">However, it is not precise to </w:t>
      </w:r>
      <w:r>
        <w:rPr>
          <w:rFonts w:hint="eastAsia"/>
          <w:lang w:eastAsia="zh-CN"/>
        </w:rPr>
        <w:t>say</w:t>
      </w:r>
      <w:r>
        <w:rPr>
          <w:lang w:eastAsia="zh-CN"/>
        </w:rPr>
        <w:t xml:space="preserve"> </w:t>
      </w:r>
      <w:r>
        <w:rPr>
          <w:rFonts w:hint="eastAsia"/>
          <w:lang w:eastAsia="zh-CN"/>
        </w:rPr>
        <w:t>whether</w:t>
      </w:r>
      <w:r>
        <w:rPr>
          <w:lang w:eastAsia="zh-CN"/>
        </w:rPr>
        <w:t xml:space="preserve"> LP-WUS </w:t>
      </w:r>
      <w:r>
        <w:rPr>
          <w:rFonts w:hint="eastAsia"/>
          <w:lang w:eastAsia="zh-CN"/>
        </w:rPr>
        <w:t>monitoring</w:t>
      </w:r>
      <w:r>
        <w:rPr>
          <w:lang w:eastAsia="zh-CN"/>
        </w:rPr>
        <w:t xml:space="preserve"> </w:t>
      </w:r>
      <w:r>
        <w:rPr>
          <w:rFonts w:hint="eastAsia"/>
          <w:lang w:eastAsia="zh-CN"/>
        </w:rPr>
        <w:t>occasion</w:t>
      </w:r>
      <w:r>
        <w:rPr>
          <w:lang w:eastAsia="zh-CN"/>
        </w:rPr>
        <w:t xml:space="preserve"> </w:t>
      </w:r>
      <w:r>
        <w:rPr>
          <w:rFonts w:hint="eastAsia"/>
          <w:lang w:eastAsia="zh-CN"/>
        </w:rPr>
        <w:t>is</w:t>
      </w:r>
      <w:r>
        <w:rPr>
          <w:lang w:eastAsia="zh-CN"/>
        </w:rPr>
        <w:t xml:space="preserve"> </w:t>
      </w:r>
      <w:r>
        <w:rPr>
          <w:rFonts w:hint="eastAsia"/>
          <w:lang w:eastAsia="zh-CN"/>
        </w:rPr>
        <w:t>denser</w:t>
      </w:r>
      <w:r>
        <w:rPr>
          <w:lang w:eastAsia="zh-CN"/>
        </w:rPr>
        <w:t xml:space="preserve"> </w:t>
      </w:r>
      <w:r>
        <w:rPr>
          <w:rFonts w:hint="eastAsia"/>
          <w:lang w:eastAsia="zh-CN"/>
        </w:rPr>
        <w:t>or</w:t>
      </w:r>
      <w:r>
        <w:rPr>
          <w:lang w:eastAsia="zh-CN"/>
        </w:rPr>
        <w:t xml:space="preserve"> </w:t>
      </w:r>
      <w:r>
        <w:rPr>
          <w:rFonts w:hint="eastAsia"/>
          <w:lang w:eastAsia="zh-CN"/>
        </w:rPr>
        <w:t>sparser</w:t>
      </w:r>
      <w:r>
        <w:rPr>
          <w:lang w:eastAsia="zh-CN"/>
        </w:rPr>
        <w:t>. O</w:t>
      </w:r>
      <w:r>
        <w:rPr>
          <w:rFonts w:hint="eastAsia"/>
          <w:lang w:eastAsia="zh-CN"/>
        </w:rPr>
        <w:t>n</w:t>
      </w:r>
      <w:r>
        <w:rPr>
          <w:lang w:eastAsia="zh-CN"/>
        </w:rPr>
        <w:t xml:space="preserve"> </w:t>
      </w:r>
      <w:r>
        <w:rPr>
          <w:rFonts w:hint="eastAsia"/>
          <w:lang w:eastAsia="zh-CN"/>
        </w:rPr>
        <w:t>the</w:t>
      </w:r>
      <w:r>
        <w:rPr>
          <w:lang w:eastAsia="zh-CN"/>
        </w:rPr>
        <w:t xml:space="preserve"> </w:t>
      </w:r>
      <w:r>
        <w:rPr>
          <w:rFonts w:hint="eastAsia"/>
          <w:lang w:eastAsia="zh-CN"/>
        </w:rPr>
        <w:t>one</w:t>
      </w:r>
      <w:r>
        <w:rPr>
          <w:lang w:eastAsia="zh-CN"/>
        </w:rPr>
        <w:t xml:space="preserve"> </w:t>
      </w:r>
      <w:r>
        <w:rPr>
          <w:rFonts w:hint="eastAsia"/>
          <w:lang w:eastAsia="zh-CN"/>
        </w:rPr>
        <w:t>hand</w:t>
      </w:r>
      <w:r>
        <w:rPr>
          <w:lang w:eastAsia="zh-CN"/>
        </w:rPr>
        <w:t xml:space="preserve">, </w:t>
      </w:r>
      <w:r>
        <w:rPr>
          <w:rFonts w:hint="eastAsia"/>
          <w:lang w:eastAsia="zh-CN"/>
        </w:rPr>
        <w:t>if</w:t>
      </w:r>
      <w:r>
        <w:rPr>
          <w:lang w:eastAsia="zh-CN"/>
        </w:rPr>
        <w:t xml:space="preserve"> LP-WUS </w:t>
      </w:r>
      <w:r>
        <w:rPr>
          <w:rFonts w:hint="eastAsia"/>
          <w:lang w:eastAsia="zh-CN"/>
        </w:rPr>
        <w:t>periodicity</w:t>
      </w:r>
      <w:r>
        <w:rPr>
          <w:lang w:eastAsia="zh-CN"/>
        </w:rPr>
        <w:t xml:space="preserve"> </w:t>
      </w:r>
      <w:r>
        <w:rPr>
          <w:rFonts w:hint="eastAsia"/>
          <w:lang w:eastAsia="zh-CN"/>
        </w:rPr>
        <w:t>is</w:t>
      </w:r>
      <w:r>
        <w:rPr>
          <w:lang w:eastAsia="zh-CN"/>
        </w:rPr>
        <w:t xml:space="preserve"> </w:t>
      </w:r>
      <w:r>
        <w:rPr>
          <w:rFonts w:hint="eastAsia"/>
          <w:lang w:eastAsia="zh-CN"/>
        </w:rPr>
        <w:t>configured</w:t>
      </w:r>
      <w:r>
        <w:rPr>
          <w:lang w:eastAsia="zh-CN"/>
        </w:rPr>
        <w:t xml:space="preserve"> </w:t>
      </w:r>
      <w:r>
        <w:rPr>
          <w:rFonts w:hint="eastAsia"/>
          <w:lang w:eastAsia="zh-CN"/>
        </w:rPr>
        <w:t>the</w:t>
      </w:r>
      <w:r>
        <w:rPr>
          <w:lang w:eastAsia="zh-CN"/>
        </w:rPr>
        <w:t xml:space="preserve"> </w:t>
      </w:r>
      <w:r>
        <w:rPr>
          <w:rFonts w:hint="eastAsia"/>
          <w:lang w:eastAsia="zh-CN"/>
        </w:rPr>
        <w:t>same</w:t>
      </w:r>
      <w:r>
        <w:rPr>
          <w:lang w:eastAsia="zh-CN"/>
        </w:rPr>
        <w:t xml:space="preserve"> </w:t>
      </w:r>
      <w:r>
        <w:rPr>
          <w:rFonts w:hint="eastAsia"/>
          <w:lang w:eastAsia="zh-CN"/>
        </w:rPr>
        <w:t>as</w:t>
      </w:r>
      <w:r>
        <w:rPr>
          <w:lang w:eastAsia="zh-CN"/>
        </w:rPr>
        <w:t xml:space="preserve"> </w:t>
      </w:r>
      <w:r>
        <w:rPr>
          <w:rFonts w:hint="eastAsia"/>
          <w:lang w:eastAsia="zh-CN"/>
        </w:rPr>
        <w:t>or</w:t>
      </w:r>
      <w:r>
        <w:rPr>
          <w:lang w:eastAsia="zh-CN"/>
        </w:rPr>
        <w:t xml:space="preserve"> </w:t>
      </w:r>
      <w:r>
        <w:rPr>
          <w:rFonts w:hint="eastAsia"/>
          <w:lang w:eastAsia="zh-CN"/>
        </w:rPr>
        <w:t>close</w:t>
      </w:r>
      <w:r>
        <w:rPr>
          <w:lang w:eastAsia="zh-CN"/>
        </w:rPr>
        <w:t xml:space="preserve"> </w:t>
      </w:r>
      <w:r>
        <w:rPr>
          <w:rFonts w:hint="eastAsia"/>
          <w:lang w:eastAsia="zh-CN"/>
        </w:rPr>
        <w:t>to</w:t>
      </w:r>
      <w:r>
        <w:rPr>
          <w:lang w:eastAsia="zh-CN"/>
        </w:rPr>
        <w:t xml:space="preserve"> </w:t>
      </w:r>
      <w:r>
        <w:rPr>
          <w:rFonts w:hint="eastAsia"/>
          <w:lang w:eastAsia="zh-CN"/>
        </w:rPr>
        <w:t>long</w:t>
      </w:r>
      <w:r>
        <w:rPr>
          <w:lang w:eastAsia="zh-CN"/>
        </w:rPr>
        <w:t xml:space="preserve"> C-DRX </w:t>
      </w:r>
      <w:r>
        <w:rPr>
          <w:rFonts w:hint="eastAsia"/>
          <w:lang w:eastAsia="zh-CN"/>
        </w:rPr>
        <w:t>cycle</w:t>
      </w:r>
      <w:r>
        <w:rPr>
          <w:lang w:eastAsia="zh-CN"/>
        </w:rPr>
        <w:t xml:space="preserv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case</w:t>
      </w:r>
      <w:r>
        <w:rPr>
          <w:lang w:eastAsia="zh-CN"/>
        </w:rPr>
        <w:t xml:space="preserve">, </w:t>
      </w:r>
      <w:r>
        <w:rPr>
          <w:rFonts w:hint="eastAsia"/>
          <w:lang w:eastAsia="zh-CN"/>
        </w:rPr>
        <w:t>there</w:t>
      </w:r>
      <w:r>
        <w:rPr>
          <w:lang w:eastAsia="zh-CN"/>
        </w:rPr>
        <w:t xml:space="preserve"> </w:t>
      </w:r>
      <w:r>
        <w:rPr>
          <w:rFonts w:hint="eastAsia"/>
          <w:lang w:eastAsia="zh-CN"/>
        </w:rPr>
        <w:t>is</w:t>
      </w:r>
      <w:r>
        <w:rPr>
          <w:lang w:eastAsia="zh-CN"/>
        </w:rPr>
        <w:t xml:space="preserve"> </w:t>
      </w:r>
      <w:r>
        <w:rPr>
          <w:rFonts w:hint="eastAsia"/>
          <w:lang w:eastAsia="zh-CN"/>
        </w:rPr>
        <w:t>no</w:t>
      </w:r>
      <w:r>
        <w:rPr>
          <w:lang w:eastAsia="zh-CN"/>
        </w:rPr>
        <w:t xml:space="preserve"> </w:t>
      </w:r>
      <w:r>
        <w:rPr>
          <w:rFonts w:hint="eastAsia"/>
          <w:lang w:eastAsia="zh-CN"/>
        </w:rPr>
        <w:t>reason</w:t>
      </w:r>
      <w:r>
        <w:rPr>
          <w:lang w:eastAsia="zh-CN"/>
        </w:rPr>
        <w:t xml:space="preserve"> </w:t>
      </w:r>
      <w:r>
        <w:rPr>
          <w:rFonts w:hint="eastAsia"/>
          <w:lang w:eastAsia="zh-CN"/>
        </w:rPr>
        <w:t>to</w:t>
      </w:r>
      <w:r>
        <w:rPr>
          <w:lang w:eastAsia="zh-CN"/>
        </w:rPr>
        <w:t xml:space="preserve"> </w:t>
      </w:r>
      <w:r>
        <w:rPr>
          <w:rFonts w:hint="eastAsia"/>
          <w:lang w:eastAsia="zh-CN"/>
        </w:rPr>
        <w:t>not</w:t>
      </w:r>
      <w:r>
        <w:rPr>
          <w:lang w:eastAsia="zh-CN"/>
        </w:rPr>
        <w:t xml:space="preserve"> </w:t>
      </w:r>
      <w:r>
        <w:rPr>
          <w:rFonts w:hint="eastAsia"/>
          <w:lang w:eastAsia="zh-CN"/>
        </w:rPr>
        <w:t>support</w:t>
      </w:r>
      <w:r>
        <w:rPr>
          <w:lang w:eastAsia="zh-CN"/>
        </w:rPr>
        <w:t xml:space="preserve"> </w:t>
      </w:r>
      <w:r>
        <w:rPr>
          <w:rFonts w:hint="eastAsia"/>
          <w:lang w:eastAsia="zh-CN"/>
        </w:rPr>
        <w:t>this</w:t>
      </w:r>
      <w:r>
        <w:rPr>
          <w:lang w:eastAsia="zh-CN"/>
        </w:rPr>
        <w:t xml:space="preserve"> </w:t>
      </w:r>
      <w:r>
        <w:rPr>
          <w:rFonts w:hint="eastAsia"/>
          <w:lang w:eastAsia="zh-CN"/>
        </w:rPr>
        <w:t>collision</w:t>
      </w:r>
      <w:r>
        <w:rPr>
          <w:lang w:eastAsia="zh-CN"/>
        </w:rPr>
        <w:t xml:space="preserve"> </w:t>
      </w:r>
      <w:r w:rsidR="00C32369">
        <w:rPr>
          <w:lang w:eastAsia="zh-CN"/>
        </w:rPr>
        <w:t xml:space="preserve">handling </w:t>
      </w:r>
      <w:r>
        <w:rPr>
          <w:rFonts w:hint="eastAsia"/>
          <w:lang w:eastAsia="zh-CN"/>
        </w:rPr>
        <w:t>case</w:t>
      </w:r>
      <w:r>
        <w:rPr>
          <w:lang w:eastAsia="zh-CN"/>
        </w:rPr>
        <w:t xml:space="preserve"> </w:t>
      </w:r>
      <w:r>
        <w:rPr>
          <w:rFonts w:hint="eastAsia"/>
          <w:lang w:eastAsia="zh-CN"/>
        </w:rPr>
        <w:t>since</w:t>
      </w:r>
      <w:r>
        <w:rPr>
          <w:lang w:eastAsia="zh-CN"/>
        </w:rPr>
        <w:t xml:space="preserve"> </w:t>
      </w:r>
      <w:r>
        <w:rPr>
          <w:rFonts w:hint="eastAsia"/>
          <w:lang w:eastAsia="zh-CN"/>
        </w:rPr>
        <w:t>option</w:t>
      </w:r>
      <w:r>
        <w:rPr>
          <w:lang w:eastAsia="zh-CN"/>
        </w:rPr>
        <w:t xml:space="preserve"> 1-1 </w:t>
      </w:r>
      <w:r>
        <w:rPr>
          <w:rFonts w:hint="eastAsia"/>
          <w:lang w:eastAsia="zh-CN"/>
        </w:rPr>
        <w:t>already</w:t>
      </w:r>
      <w:r>
        <w:rPr>
          <w:lang w:eastAsia="zh-CN"/>
        </w:rPr>
        <w:t xml:space="preserve"> </w:t>
      </w:r>
      <w:r>
        <w:rPr>
          <w:rFonts w:hint="eastAsia"/>
          <w:lang w:eastAsia="zh-CN"/>
        </w:rPr>
        <w:t>supported</w:t>
      </w:r>
      <w:r>
        <w:rPr>
          <w:lang w:eastAsia="zh-CN"/>
        </w:rPr>
        <w:t xml:space="preserve"> </w:t>
      </w:r>
      <w:r>
        <w:rPr>
          <w:rFonts w:hint="eastAsia"/>
          <w:lang w:eastAsia="zh-CN"/>
        </w:rPr>
        <w:t>it</w:t>
      </w:r>
      <w:r>
        <w:rPr>
          <w:lang w:eastAsia="zh-CN"/>
        </w:rPr>
        <w:t>. O</w:t>
      </w:r>
      <w:r>
        <w:rPr>
          <w:rFonts w:hint="eastAsia"/>
          <w:lang w:eastAsia="zh-CN"/>
        </w:rPr>
        <w:t>n</w:t>
      </w:r>
      <w:r>
        <w:rPr>
          <w:lang w:eastAsia="zh-CN"/>
        </w:rPr>
        <w:t xml:space="preserve"> </w:t>
      </w:r>
      <w:r>
        <w:rPr>
          <w:rFonts w:hint="eastAsia"/>
          <w:lang w:eastAsia="zh-CN"/>
        </w:rPr>
        <w:t>the</w:t>
      </w:r>
      <w:r>
        <w:rPr>
          <w:lang w:eastAsia="zh-CN"/>
        </w:rPr>
        <w:t xml:space="preserve"> other </w:t>
      </w:r>
      <w:r>
        <w:rPr>
          <w:rFonts w:hint="eastAsia"/>
          <w:lang w:eastAsia="zh-CN"/>
        </w:rPr>
        <w:t>hand</w:t>
      </w:r>
      <w:r>
        <w:rPr>
          <w:lang w:eastAsia="zh-CN"/>
        </w:rPr>
        <w:t xml:space="preserve">, </w:t>
      </w:r>
      <w:r>
        <w:rPr>
          <w:rFonts w:hint="eastAsia"/>
          <w:lang w:eastAsia="zh-CN"/>
        </w:rPr>
        <w:t>even</w:t>
      </w:r>
      <w:r>
        <w:rPr>
          <w:lang w:eastAsia="zh-CN"/>
        </w:rPr>
        <w:t xml:space="preserve"> </w:t>
      </w:r>
      <w:r>
        <w:rPr>
          <w:rFonts w:hint="eastAsia"/>
          <w:lang w:eastAsia="zh-CN"/>
        </w:rPr>
        <w:t>though</w:t>
      </w:r>
      <w:r>
        <w:rPr>
          <w:lang w:eastAsia="zh-CN"/>
        </w:rPr>
        <w:t xml:space="preserve"> </w:t>
      </w:r>
      <w:r>
        <w:rPr>
          <w:rFonts w:hint="eastAsia"/>
          <w:lang w:eastAsia="zh-CN"/>
        </w:rPr>
        <w:t>the</w:t>
      </w:r>
      <w:r>
        <w:rPr>
          <w:lang w:eastAsia="zh-CN"/>
        </w:rPr>
        <w:t xml:space="preserve"> LP-WUS </w:t>
      </w:r>
      <w:r>
        <w:rPr>
          <w:rFonts w:hint="eastAsia"/>
          <w:lang w:eastAsia="zh-CN"/>
        </w:rPr>
        <w:t>periodicity</w:t>
      </w:r>
      <w:r>
        <w:rPr>
          <w:lang w:eastAsia="zh-CN"/>
        </w:rPr>
        <w:t xml:space="preserve"> </w:t>
      </w:r>
      <w:r>
        <w:rPr>
          <w:rFonts w:hint="eastAsia"/>
          <w:lang w:eastAsia="zh-CN"/>
        </w:rPr>
        <w:t>is</w:t>
      </w:r>
      <w:r>
        <w:rPr>
          <w:lang w:eastAsia="zh-CN"/>
        </w:rPr>
        <w:t xml:space="preserve"> </w:t>
      </w:r>
      <w:r>
        <w:rPr>
          <w:rFonts w:hint="eastAsia"/>
          <w:lang w:eastAsia="zh-CN"/>
        </w:rPr>
        <w:t>configured</w:t>
      </w:r>
      <w:r>
        <w:rPr>
          <w:lang w:eastAsia="zh-CN"/>
        </w:rPr>
        <w:t xml:space="preserve"> </w:t>
      </w:r>
      <w:r>
        <w:rPr>
          <w:rFonts w:hint="eastAsia"/>
          <w:lang w:eastAsia="zh-CN"/>
        </w:rPr>
        <w:t>denser</w:t>
      </w:r>
      <w:r>
        <w:rPr>
          <w:lang w:eastAsia="zh-CN"/>
        </w:rPr>
        <w:t xml:space="preserve"> </w:t>
      </w:r>
      <w:r>
        <w:rPr>
          <w:rFonts w:hint="eastAsia"/>
          <w:lang w:eastAsia="zh-CN"/>
        </w:rPr>
        <w:t>than</w:t>
      </w:r>
      <w:r>
        <w:rPr>
          <w:lang w:eastAsia="zh-CN"/>
        </w:rPr>
        <w:t xml:space="preserve"> </w:t>
      </w:r>
      <w:r>
        <w:rPr>
          <w:rFonts w:hint="eastAsia"/>
          <w:lang w:eastAsia="zh-CN"/>
        </w:rPr>
        <w:t>long</w:t>
      </w:r>
      <w:r>
        <w:rPr>
          <w:lang w:eastAsia="zh-CN"/>
        </w:rPr>
        <w:t xml:space="preserve"> C-DRX</w:t>
      </w:r>
      <w:r w:rsidR="00E727FA">
        <w:rPr>
          <w:lang w:eastAsia="zh-CN"/>
        </w:rPr>
        <w:t xml:space="preserve"> </w:t>
      </w:r>
      <w:r w:rsidR="00E727FA">
        <w:rPr>
          <w:rFonts w:hint="eastAsia"/>
          <w:lang w:eastAsia="zh-CN"/>
        </w:rPr>
        <w:t>cycle</w:t>
      </w:r>
      <w:r>
        <w:rPr>
          <w:lang w:eastAsia="zh-CN"/>
        </w:rPr>
        <w:t xml:space="preserve">, i.e., the LP-WUS periodicity is smaller than long C-DRX cycle, it still depends on the relationship between </w:t>
      </w:r>
      <w:r w:rsidR="00A2690C">
        <w:rPr>
          <w:lang w:eastAsia="zh-CN"/>
        </w:rPr>
        <w:t xml:space="preserve">LP-WUS periodicity and the duration of </w:t>
      </w:r>
      <w:r w:rsidR="00A2690C" w:rsidRPr="00E62C21">
        <w:rPr>
          <w:rFonts w:eastAsia="等线"/>
          <w:i/>
          <w:lang w:eastAsia="zh-CN"/>
        </w:rPr>
        <w:t>lpwus_PDCCHMonitoringTimer</w:t>
      </w:r>
      <w:r w:rsidR="00A2690C">
        <w:rPr>
          <w:rFonts w:eastAsia="等线"/>
          <w:lang w:eastAsia="zh-CN"/>
        </w:rPr>
        <w:t>, a</w:t>
      </w:r>
      <w:r w:rsidR="00A2690C" w:rsidRPr="00A2690C">
        <w:rPr>
          <w:rFonts w:eastAsia="等线"/>
          <w:lang w:eastAsia="zh-CN"/>
        </w:rPr>
        <w:t xml:space="preserve">s long as the periodicity is larger than LP-WUS_PDCCHMonitoringTimer, this collision handling </w:t>
      </w:r>
      <w:r w:rsidR="00A2690C">
        <w:rPr>
          <w:rFonts w:eastAsia="等线"/>
          <w:lang w:eastAsia="zh-CN"/>
        </w:rPr>
        <w:t xml:space="preserve">still </w:t>
      </w:r>
      <w:r w:rsidR="00A2690C" w:rsidRPr="00A2690C">
        <w:rPr>
          <w:rFonts w:eastAsia="等线"/>
          <w:lang w:eastAsia="zh-CN"/>
        </w:rPr>
        <w:t>works, for exampl</w:t>
      </w:r>
      <w:r w:rsidR="00FC4FC3">
        <w:rPr>
          <w:rFonts w:eastAsia="等线"/>
          <w:lang w:eastAsia="zh-CN"/>
        </w:rPr>
        <w:t xml:space="preserve">e, </w:t>
      </w:r>
      <w:r w:rsidR="00FC4FC3" w:rsidRPr="002D6282">
        <w:rPr>
          <w:rFonts w:eastAsia="等线"/>
          <w:i/>
          <w:lang w:eastAsia="zh-CN"/>
        </w:rPr>
        <w:t>LP-WUS_PDCCHMonitoringTimer</w:t>
      </w:r>
      <w:r w:rsidR="00FC4FC3">
        <w:rPr>
          <w:rFonts w:eastAsia="等线"/>
          <w:lang w:eastAsia="zh-CN"/>
        </w:rPr>
        <w:t xml:space="preserve"> is</w:t>
      </w:r>
      <w:r w:rsidR="00A2690C" w:rsidRPr="00A2690C">
        <w:rPr>
          <w:rFonts w:eastAsia="等线"/>
          <w:lang w:eastAsia="zh-CN"/>
        </w:rPr>
        <w:t xml:space="preserve"> 5ms w</w:t>
      </w:r>
      <w:r w:rsidR="002D6282">
        <w:rPr>
          <w:rFonts w:eastAsia="等线"/>
          <w:lang w:eastAsia="zh-CN"/>
        </w:rPr>
        <w:t xml:space="preserve">hile LP-WUS periodicity is 20ms, in this case, the UE can (blindly) start </w:t>
      </w:r>
      <w:r w:rsidR="002D6282" w:rsidRPr="002D6282">
        <w:rPr>
          <w:rFonts w:eastAsia="等线"/>
          <w:i/>
          <w:lang w:eastAsia="zh-CN"/>
        </w:rPr>
        <w:t>LP-WUS_PDCCHMonitoringTimer</w:t>
      </w:r>
      <w:r w:rsidR="002D6282">
        <w:rPr>
          <w:rFonts w:eastAsia="等线"/>
          <w:lang w:eastAsia="zh-CN"/>
        </w:rPr>
        <w:t xml:space="preserve"> when the UE is not able to monitor the LP-WUS</w:t>
      </w:r>
      <w:r w:rsidR="00E12E39">
        <w:rPr>
          <w:rFonts w:eastAsia="等线"/>
          <w:lang w:eastAsia="zh-CN"/>
        </w:rPr>
        <w:t xml:space="preserve">, </w:t>
      </w:r>
      <w:r w:rsidR="00E12E39">
        <w:rPr>
          <w:rFonts w:eastAsia="等线" w:hint="eastAsia"/>
          <w:lang w:eastAsia="zh-CN"/>
        </w:rPr>
        <w:t>this</w:t>
      </w:r>
      <w:r w:rsidR="00E12E39">
        <w:rPr>
          <w:rFonts w:eastAsia="等线"/>
          <w:lang w:eastAsia="zh-CN"/>
        </w:rPr>
        <w:t xml:space="preserve"> </w:t>
      </w:r>
      <w:r w:rsidR="00E12E39">
        <w:rPr>
          <w:rFonts w:eastAsia="等线" w:hint="eastAsia"/>
          <w:lang w:eastAsia="zh-CN"/>
        </w:rPr>
        <w:t>is</w:t>
      </w:r>
      <w:r w:rsidR="00EF1021">
        <w:rPr>
          <w:rFonts w:eastAsia="等线"/>
          <w:lang w:eastAsia="zh-CN"/>
        </w:rPr>
        <w:t xml:space="preserve"> </w:t>
      </w:r>
      <w:r w:rsidR="00EF1021">
        <w:rPr>
          <w:rFonts w:eastAsia="等线" w:hint="eastAsia"/>
          <w:lang w:eastAsia="zh-CN"/>
        </w:rPr>
        <w:t>just</w:t>
      </w:r>
      <w:r w:rsidR="00E12E39">
        <w:rPr>
          <w:rFonts w:eastAsia="等线"/>
          <w:lang w:eastAsia="zh-CN"/>
        </w:rPr>
        <w:t xml:space="preserve"> </w:t>
      </w:r>
      <w:r w:rsidR="00E12E39">
        <w:rPr>
          <w:rFonts w:eastAsia="等线" w:hint="eastAsia"/>
          <w:lang w:eastAsia="zh-CN"/>
        </w:rPr>
        <w:t>similar</w:t>
      </w:r>
      <w:r w:rsidR="00E12E39">
        <w:rPr>
          <w:rFonts w:eastAsia="等线"/>
          <w:lang w:eastAsia="zh-CN"/>
        </w:rPr>
        <w:t xml:space="preserve"> </w:t>
      </w:r>
      <w:r w:rsidR="00E12E39">
        <w:rPr>
          <w:rFonts w:eastAsia="等线" w:hint="eastAsia"/>
          <w:lang w:eastAsia="zh-CN"/>
        </w:rPr>
        <w:t>to</w:t>
      </w:r>
      <w:r w:rsidR="00E12E39">
        <w:rPr>
          <w:rFonts w:eastAsia="等线"/>
          <w:lang w:eastAsia="zh-CN"/>
        </w:rPr>
        <w:t xml:space="preserve"> </w:t>
      </w:r>
      <w:r w:rsidR="00E12E39">
        <w:rPr>
          <w:rFonts w:eastAsia="等线" w:hint="eastAsia"/>
          <w:lang w:eastAsia="zh-CN"/>
        </w:rPr>
        <w:t>option</w:t>
      </w:r>
      <w:r w:rsidR="00E12E39">
        <w:rPr>
          <w:rFonts w:eastAsia="等线"/>
          <w:lang w:eastAsia="zh-CN"/>
        </w:rPr>
        <w:t xml:space="preserve"> 1-1</w:t>
      </w:r>
      <w:r w:rsidR="006E53BC">
        <w:rPr>
          <w:rFonts w:eastAsia="等线"/>
          <w:lang w:eastAsia="zh-CN"/>
        </w:rPr>
        <w:t xml:space="preserve">, </w:t>
      </w:r>
      <w:r w:rsidR="006E53BC">
        <w:rPr>
          <w:rFonts w:eastAsia="等线" w:hint="eastAsia"/>
          <w:lang w:eastAsia="zh-CN"/>
        </w:rPr>
        <w:t>no</w:t>
      </w:r>
      <w:r w:rsidR="006E53BC">
        <w:rPr>
          <w:rFonts w:eastAsia="等线"/>
          <w:lang w:eastAsia="zh-CN"/>
        </w:rPr>
        <w:t xml:space="preserve"> </w:t>
      </w:r>
      <w:r w:rsidR="006E53BC">
        <w:rPr>
          <w:rFonts w:eastAsia="等线" w:hint="eastAsia"/>
          <w:lang w:eastAsia="zh-CN"/>
        </w:rPr>
        <w:t>reason</w:t>
      </w:r>
      <w:r w:rsidR="006E53BC">
        <w:rPr>
          <w:rFonts w:eastAsia="等线"/>
          <w:lang w:eastAsia="zh-CN"/>
        </w:rPr>
        <w:t xml:space="preserve"> </w:t>
      </w:r>
      <w:r w:rsidR="006E53BC">
        <w:rPr>
          <w:rFonts w:eastAsia="等线" w:hint="eastAsia"/>
          <w:lang w:eastAsia="zh-CN"/>
        </w:rPr>
        <w:t>to</w:t>
      </w:r>
      <w:r w:rsidR="006E53BC">
        <w:rPr>
          <w:rFonts w:eastAsia="等线"/>
          <w:lang w:eastAsia="zh-CN"/>
        </w:rPr>
        <w:t xml:space="preserve"> </w:t>
      </w:r>
      <w:r w:rsidR="006E53BC">
        <w:rPr>
          <w:rFonts w:eastAsia="等线" w:hint="eastAsia"/>
          <w:lang w:eastAsia="zh-CN"/>
        </w:rPr>
        <w:t>not</w:t>
      </w:r>
      <w:r w:rsidR="006E53BC">
        <w:rPr>
          <w:rFonts w:eastAsia="等线"/>
          <w:lang w:eastAsia="zh-CN"/>
        </w:rPr>
        <w:t xml:space="preserve"> </w:t>
      </w:r>
      <w:r w:rsidR="006E53BC">
        <w:rPr>
          <w:rFonts w:eastAsia="等线" w:hint="eastAsia"/>
          <w:lang w:eastAsia="zh-CN"/>
        </w:rPr>
        <w:t>support</w:t>
      </w:r>
      <w:r w:rsidR="006E53BC">
        <w:rPr>
          <w:rFonts w:eastAsia="等线"/>
          <w:lang w:eastAsia="zh-CN"/>
        </w:rPr>
        <w:t xml:space="preserve"> </w:t>
      </w:r>
      <w:r w:rsidR="00525017">
        <w:rPr>
          <w:rFonts w:eastAsia="等线" w:hint="eastAsia"/>
          <w:lang w:eastAsia="zh-CN"/>
        </w:rPr>
        <w:t>the</w:t>
      </w:r>
      <w:r w:rsidR="00525017">
        <w:rPr>
          <w:rFonts w:eastAsia="等线"/>
          <w:lang w:eastAsia="zh-CN"/>
        </w:rPr>
        <w:t xml:space="preserve"> </w:t>
      </w:r>
      <w:r w:rsidR="006E53BC">
        <w:rPr>
          <w:rFonts w:eastAsia="等线" w:hint="eastAsia"/>
          <w:lang w:eastAsia="zh-CN"/>
        </w:rPr>
        <w:t>collision</w:t>
      </w:r>
      <w:r w:rsidR="006E53BC">
        <w:rPr>
          <w:rFonts w:eastAsia="等线"/>
          <w:lang w:eastAsia="zh-CN"/>
        </w:rPr>
        <w:t xml:space="preserve"> </w:t>
      </w:r>
      <w:r w:rsidR="006E53BC">
        <w:rPr>
          <w:rFonts w:eastAsia="等线" w:hint="eastAsia"/>
          <w:lang w:eastAsia="zh-CN"/>
        </w:rPr>
        <w:t>handling</w:t>
      </w:r>
      <w:r w:rsidR="002D6282">
        <w:rPr>
          <w:rFonts w:eastAsia="等线"/>
          <w:lang w:eastAsia="zh-CN"/>
        </w:rPr>
        <w:t>.</w:t>
      </w:r>
      <w:r w:rsidR="00B92982">
        <w:rPr>
          <w:rFonts w:eastAsia="等线"/>
          <w:lang w:eastAsia="zh-CN"/>
        </w:rPr>
        <w:t xml:space="preserve"> But for the case where </w:t>
      </w:r>
      <w:r w:rsidR="00B92982" w:rsidRPr="002D6282">
        <w:rPr>
          <w:rFonts w:eastAsia="等线"/>
          <w:i/>
          <w:lang w:eastAsia="zh-CN"/>
        </w:rPr>
        <w:t>LP-WUS_PDCCHMonitoringTimer</w:t>
      </w:r>
      <w:r w:rsidR="00B92982">
        <w:rPr>
          <w:rFonts w:eastAsia="等线"/>
          <w:lang w:eastAsia="zh-CN"/>
        </w:rPr>
        <w:t xml:space="preserve"> is</w:t>
      </w:r>
      <w:r w:rsidR="00B92982" w:rsidRPr="00A2690C">
        <w:rPr>
          <w:rFonts w:eastAsia="等线"/>
          <w:lang w:eastAsia="zh-CN"/>
        </w:rPr>
        <w:t xml:space="preserve"> 5ms w</w:t>
      </w:r>
      <w:r w:rsidR="00B92982">
        <w:rPr>
          <w:rFonts w:eastAsia="等线"/>
          <w:lang w:eastAsia="zh-CN"/>
        </w:rPr>
        <w:t>hile LP-WUS periodicity is</w:t>
      </w:r>
      <w:r w:rsidR="00C06325">
        <w:rPr>
          <w:rFonts w:eastAsia="等线"/>
          <w:lang w:eastAsia="zh-CN"/>
        </w:rPr>
        <w:t xml:space="preserve"> </w:t>
      </w:r>
      <w:r w:rsidR="00C06325">
        <w:rPr>
          <w:rFonts w:eastAsia="等线" w:hint="eastAsia"/>
          <w:lang w:eastAsia="zh-CN"/>
        </w:rPr>
        <w:t>also</w:t>
      </w:r>
      <w:r w:rsidR="00B92982">
        <w:rPr>
          <w:rFonts w:eastAsia="等线"/>
          <w:lang w:eastAsia="zh-CN"/>
        </w:rPr>
        <w:t xml:space="preserve"> 5ms, there is no need to handle </w:t>
      </w:r>
      <w:r w:rsidR="00F53AC7">
        <w:rPr>
          <w:rFonts w:eastAsia="等线" w:hint="eastAsia"/>
          <w:lang w:eastAsia="zh-CN"/>
        </w:rPr>
        <w:t>the</w:t>
      </w:r>
      <w:r w:rsidR="00F53AC7">
        <w:rPr>
          <w:rFonts w:eastAsia="等线"/>
          <w:lang w:eastAsia="zh-CN"/>
        </w:rPr>
        <w:t xml:space="preserve"> </w:t>
      </w:r>
      <w:r w:rsidR="00B92982">
        <w:rPr>
          <w:rFonts w:eastAsia="等线"/>
          <w:lang w:eastAsia="zh-CN"/>
        </w:rPr>
        <w:t>collision case</w:t>
      </w:r>
      <w:r w:rsidR="005966D9">
        <w:rPr>
          <w:rFonts w:eastAsia="等线"/>
          <w:lang w:eastAsia="zh-CN"/>
        </w:rPr>
        <w:t xml:space="preserve"> </w:t>
      </w:r>
      <w:r w:rsidR="005966D9">
        <w:rPr>
          <w:rFonts w:eastAsia="等线" w:hint="eastAsia"/>
          <w:lang w:eastAsia="zh-CN"/>
        </w:rPr>
        <w:t>then</w:t>
      </w:r>
      <w:r w:rsidR="00B92982">
        <w:rPr>
          <w:rFonts w:eastAsia="等线"/>
          <w:lang w:eastAsia="zh-CN"/>
        </w:rPr>
        <w:t xml:space="preserve">. </w:t>
      </w:r>
    </w:p>
    <w:p w14:paraId="5170F746" w14:textId="31C83471" w:rsidR="00B92982" w:rsidRDefault="00B92982" w:rsidP="00C0581E">
      <w:pPr>
        <w:pStyle w:val="NO"/>
        <w:overflowPunct w:val="0"/>
        <w:autoSpaceDE w:val="0"/>
        <w:autoSpaceDN w:val="0"/>
        <w:adjustRightInd w:val="0"/>
        <w:ind w:left="0" w:firstLine="0"/>
        <w:jc w:val="both"/>
        <w:textAlignment w:val="baseline"/>
        <w:rPr>
          <w:rFonts w:eastAsia="等线"/>
          <w:lang w:eastAsia="zh-CN"/>
        </w:rPr>
      </w:pPr>
      <w:r>
        <w:rPr>
          <w:rFonts w:eastAsia="等线"/>
          <w:lang w:eastAsia="zh-CN"/>
        </w:rPr>
        <w:t xml:space="preserve">Based on the analysis, we still think collision handling case </w:t>
      </w:r>
      <w:r w:rsidR="00C96C52">
        <w:rPr>
          <w:rFonts w:eastAsia="等线"/>
          <w:lang w:eastAsia="zh-CN"/>
        </w:rPr>
        <w:t xml:space="preserve">for option 1-2 </w:t>
      </w:r>
      <w:r w:rsidR="00C96C52">
        <w:rPr>
          <w:rFonts w:eastAsia="等线" w:hint="eastAsia"/>
          <w:lang w:eastAsia="zh-CN"/>
        </w:rPr>
        <w:t>can</w:t>
      </w:r>
      <w:r w:rsidR="00C96C52">
        <w:rPr>
          <w:rFonts w:eastAsia="等线"/>
          <w:lang w:eastAsia="zh-CN"/>
        </w:rPr>
        <w:t xml:space="preserve"> </w:t>
      </w:r>
      <w:r w:rsidR="00C96C52">
        <w:rPr>
          <w:rFonts w:eastAsia="等线" w:hint="eastAsia"/>
          <w:lang w:eastAsia="zh-CN"/>
        </w:rPr>
        <w:t>be</w:t>
      </w:r>
      <w:r>
        <w:rPr>
          <w:rFonts w:eastAsia="等线"/>
          <w:lang w:eastAsia="zh-CN"/>
        </w:rPr>
        <w:t xml:space="preserve"> </w:t>
      </w:r>
      <w:r w:rsidR="00D716D4">
        <w:rPr>
          <w:rFonts w:eastAsia="等线" w:hint="eastAsia"/>
          <w:lang w:eastAsia="zh-CN"/>
        </w:rPr>
        <w:t>beneficial</w:t>
      </w:r>
      <w:r w:rsidR="00C96C52">
        <w:rPr>
          <w:rFonts w:eastAsia="等线"/>
          <w:lang w:eastAsia="zh-CN"/>
        </w:rPr>
        <w:t xml:space="preserve"> </w:t>
      </w:r>
      <w:r w:rsidR="00C96C52">
        <w:rPr>
          <w:rFonts w:eastAsia="等线" w:hint="eastAsia"/>
          <w:lang w:eastAsia="zh-CN"/>
        </w:rPr>
        <w:t>depending</w:t>
      </w:r>
      <w:r w:rsidR="00C96C52">
        <w:rPr>
          <w:rFonts w:eastAsia="等线"/>
          <w:lang w:eastAsia="zh-CN"/>
        </w:rPr>
        <w:t xml:space="preserve"> </w:t>
      </w:r>
      <w:r w:rsidR="00C96C52">
        <w:rPr>
          <w:rFonts w:eastAsia="等线" w:hint="eastAsia"/>
          <w:lang w:eastAsia="zh-CN"/>
        </w:rPr>
        <w:t>on</w:t>
      </w:r>
      <w:r w:rsidR="000E4DC6">
        <w:rPr>
          <w:rFonts w:eastAsia="等线"/>
          <w:lang w:eastAsia="zh-CN"/>
        </w:rPr>
        <w:t xml:space="preserve"> NW</w:t>
      </w:r>
      <w:r w:rsidR="00C96C52">
        <w:rPr>
          <w:rFonts w:eastAsia="等线"/>
          <w:lang w:eastAsia="zh-CN"/>
        </w:rPr>
        <w:t xml:space="preserve"> </w:t>
      </w:r>
      <w:r w:rsidR="00C96C52">
        <w:rPr>
          <w:rFonts w:eastAsia="等线" w:hint="eastAsia"/>
          <w:lang w:eastAsia="zh-CN"/>
        </w:rPr>
        <w:t>configuration</w:t>
      </w:r>
      <w:r>
        <w:rPr>
          <w:rFonts w:eastAsia="等线"/>
          <w:lang w:eastAsia="zh-CN"/>
        </w:rPr>
        <w:t xml:space="preserve">, </w:t>
      </w:r>
      <w:r w:rsidR="0017551F">
        <w:rPr>
          <w:rFonts w:eastAsia="等线"/>
          <w:lang w:eastAsia="zh-CN"/>
        </w:rPr>
        <w:t xml:space="preserve">therefore </w:t>
      </w:r>
      <w:r w:rsidR="0017551F">
        <w:rPr>
          <w:rFonts w:eastAsia="等线" w:hint="eastAsia"/>
          <w:lang w:eastAsia="zh-CN"/>
        </w:rPr>
        <w:t>it</w:t>
      </w:r>
      <w:r>
        <w:rPr>
          <w:rFonts w:eastAsia="等线"/>
          <w:lang w:eastAsia="zh-CN"/>
        </w:rPr>
        <w:t xml:space="preserve"> can be up to NW control, i.e., </w:t>
      </w:r>
      <w:r w:rsidRPr="00B92982">
        <w:rPr>
          <w:rFonts w:eastAsia="等线"/>
          <w:lang w:eastAsia="zh-CN"/>
        </w:rPr>
        <w:t xml:space="preserve">NW configures UE whether to start the </w:t>
      </w:r>
      <w:r w:rsidRPr="00B92982">
        <w:rPr>
          <w:rFonts w:eastAsia="等线"/>
          <w:i/>
          <w:lang w:eastAsia="zh-CN"/>
        </w:rPr>
        <w:t>lpwus-PDCCH-MonitoringTimer</w:t>
      </w:r>
      <w:r w:rsidRPr="00B92982">
        <w:rPr>
          <w:rFonts w:eastAsia="等线"/>
          <w:lang w:eastAsia="zh-CN"/>
        </w:rPr>
        <w:t xml:space="preserve"> in collision cases, i.e. when the UE is not able to monitor the LP-WUS occasion(s).</w:t>
      </w:r>
    </w:p>
    <w:p w14:paraId="5B55C9F5" w14:textId="317AF634" w:rsidR="00846E0E" w:rsidRPr="00B92982" w:rsidRDefault="00B92982" w:rsidP="00B92982">
      <w:pPr>
        <w:pStyle w:val="NO"/>
        <w:overflowPunct w:val="0"/>
        <w:autoSpaceDE w:val="0"/>
        <w:autoSpaceDN w:val="0"/>
        <w:adjustRightInd w:val="0"/>
        <w:ind w:left="0" w:firstLine="0"/>
        <w:jc w:val="both"/>
        <w:textAlignment w:val="baseline"/>
        <w:rPr>
          <w:b/>
          <w:lang w:eastAsia="zh-CN"/>
        </w:rPr>
      </w:pPr>
      <w:r>
        <w:rPr>
          <w:rFonts w:eastAsia="等线"/>
          <w:b/>
          <w:lang w:eastAsia="zh-CN"/>
        </w:rPr>
        <w:t xml:space="preserve">Proposal-1: RAN2 to reconsider the collision case for option 1-2, </w:t>
      </w:r>
      <w:r w:rsidRPr="00B92982">
        <w:rPr>
          <w:rFonts w:eastAsia="等线"/>
          <w:b/>
          <w:lang w:eastAsia="zh-CN"/>
        </w:rPr>
        <w:t xml:space="preserve">NW configures UE whether to start the </w:t>
      </w:r>
      <w:r w:rsidRPr="00B92982">
        <w:rPr>
          <w:rFonts w:eastAsia="等线"/>
          <w:b/>
          <w:i/>
          <w:lang w:eastAsia="zh-CN"/>
        </w:rPr>
        <w:t xml:space="preserve">lpwus-PDCCH-MonitoringTimer </w:t>
      </w:r>
      <w:r w:rsidRPr="00B92982">
        <w:rPr>
          <w:rFonts w:eastAsia="等线"/>
          <w:b/>
          <w:lang w:eastAsia="zh-CN"/>
        </w:rPr>
        <w:t>in collision cases, i.e. when the UE is not able to monitor the LP-WUS occasion(s).</w:t>
      </w:r>
    </w:p>
    <w:p w14:paraId="5503650F" w14:textId="0FDEBB45" w:rsidR="009A0918" w:rsidRDefault="00A11B35" w:rsidP="00750775">
      <w:pPr>
        <w:pStyle w:val="1"/>
        <w:numPr>
          <w:ilvl w:val="0"/>
          <w:numId w:val="0"/>
        </w:numPr>
      </w:pPr>
      <w:r>
        <w:t xml:space="preserve">3 </w:t>
      </w:r>
      <w:r>
        <w:rPr>
          <w:rFonts w:hint="eastAsia"/>
        </w:rPr>
        <w:t>Conclusions</w:t>
      </w:r>
    </w:p>
    <w:p w14:paraId="3D7B5492" w14:textId="77777777" w:rsidR="002D18F0" w:rsidRPr="00B92982" w:rsidRDefault="002D18F0" w:rsidP="002D18F0">
      <w:pPr>
        <w:pStyle w:val="NO"/>
        <w:overflowPunct w:val="0"/>
        <w:autoSpaceDE w:val="0"/>
        <w:autoSpaceDN w:val="0"/>
        <w:adjustRightInd w:val="0"/>
        <w:ind w:left="0" w:firstLine="0"/>
        <w:jc w:val="both"/>
        <w:textAlignment w:val="baseline"/>
        <w:rPr>
          <w:b/>
          <w:lang w:eastAsia="zh-CN"/>
        </w:rPr>
      </w:pPr>
      <w:r>
        <w:rPr>
          <w:rFonts w:eastAsia="等线"/>
          <w:b/>
          <w:lang w:eastAsia="zh-CN"/>
        </w:rPr>
        <w:t xml:space="preserve">Proposal-1: RAN2 to reconsider the collision case for option 1-2, </w:t>
      </w:r>
      <w:r w:rsidRPr="00B92982">
        <w:rPr>
          <w:rFonts w:eastAsia="等线"/>
          <w:b/>
          <w:lang w:eastAsia="zh-CN"/>
        </w:rPr>
        <w:t xml:space="preserve">NW configures UE whether to start the </w:t>
      </w:r>
      <w:r w:rsidRPr="00B92982">
        <w:rPr>
          <w:rFonts w:eastAsia="等线"/>
          <w:b/>
          <w:i/>
          <w:lang w:eastAsia="zh-CN"/>
        </w:rPr>
        <w:t xml:space="preserve">lpwus-PDCCH-MonitoringTimer </w:t>
      </w:r>
      <w:r w:rsidRPr="00B92982">
        <w:rPr>
          <w:rFonts w:eastAsia="等线"/>
          <w:b/>
          <w:lang w:eastAsia="zh-CN"/>
        </w:rPr>
        <w:t>in collision cases, i.e. when the UE is not able to monitor the LP-WUS occasion(s).</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BEB55" w14:textId="77777777" w:rsidR="0043012E" w:rsidRDefault="0043012E" w:rsidP="00855939">
      <w:pPr>
        <w:spacing w:after="0" w:line="240" w:lineRule="auto"/>
      </w:pPr>
      <w:r>
        <w:separator/>
      </w:r>
    </w:p>
  </w:endnote>
  <w:endnote w:type="continuationSeparator" w:id="0">
    <w:p w14:paraId="609A721E" w14:textId="77777777" w:rsidR="0043012E" w:rsidRDefault="0043012E"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08521" w14:textId="77777777" w:rsidR="0043012E" w:rsidRDefault="0043012E" w:rsidP="00855939">
      <w:pPr>
        <w:spacing w:after="0" w:line="240" w:lineRule="auto"/>
      </w:pPr>
      <w:r>
        <w:separator/>
      </w:r>
    </w:p>
  </w:footnote>
  <w:footnote w:type="continuationSeparator" w:id="0">
    <w:p w14:paraId="05BE15B6" w14:textId="77777777" w:rsidR="0043012E" w:rsidRDefault="0043012E"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F96B84" w:rsidRDefault="00F96B84"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55E"/>
    <w:rsid w:val="00005672"/>
    <w:rsid w:val="0000591A"/>
    <w:rsid w:val="00006574"/>
    <w:rsid w:val="00006F92"/>
    <w:rsid w:val="0000789B"/>
    <w:rsid w:val="00007DAD"/>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266"/>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361E"/>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4A37"/>
    <w:rsid w:val="000A5B84"/>
    <w:rsid w:val="000A6727"/>
    <w:rsid w:val="000A7E6B"/>
    <w:rsid w:val="000B08DE"/>
    <w:rsid w:val="000B0BD9"/>
    <w:rsid w:val="000B1DB9"/>
    <w:rsid w:val="000B22C1"/>
    <w:rsid w:val="000B4779"/>
    <w:rsid w:val="000B49CC"/>
    <w:rsid w:val="000B4BB0"/>
    <w:rsid w:val="000B58FE"/>
    <w:rsid w:val="000B6F7F"/>
    <w:rsid w:val="000B710F"/>
    <w:rsid w:val="000B75E2"/>
    <w:rsid w:val="000C079D"/>
    <w:rsid w:val="000C0AF5"/>
    <w:rsid w:val="000C0B60"/>
    <w:rsid w:val="000C1A7D"/>
    <w:rsid w:val="000C2ADA"/>
    <w:rsid w:val="000C36D9"/>
    <w:rsid w:val="000C37FF"/>
    <w:rsid w:val="000C3DB5"/>
    <w:rsid w:val="000C3E8F"/>
    <w:rsid w:val="000C4DFE"/>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4DC6"/>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AC9"/>
    <w:rsid w:val="000F7A5F"/>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A3D"/>
    <w:rsid w:val="00110C07"/>
    <w:rsid w:val="00110DF1"/>
    <w:rsid w:val="00111D6F"/>
    <w:rsid w:val="001128C9"/>
    <w:rsid w:val="00113AB1"/>
    <w:rsid w:val="00113C68"/>
    <w:rsid w:val="00113F85"/>
    <w:rsid w:val="00117156"/>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3822"/>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576D"/>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A43"/>
    <w:rsid w:val="00166C79"/>
    <w:rsid w:val="001679C5"/>
    <w:rsid w:val="00170B29"/>
    <w:rsid w:val="0017339A"/>
    <w:rsid w:val="001745E1"/>
    <w:rsid w:val="0017551F"/>
    <w:rsid w:val="001755D0"/>
    <w:rsid w:val="00175C0A"/>
    <w:rsid w:val="0017675A"/>
    <w:rsid w:val="001767F8"/>
    <w:rsid w:val="00176DCE"/>
    <w:rsid w:val="001776AD"/>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12A"/>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1D06"/>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29CB"/>
    <w:rsid w:val="001C33E7"/>
    <w:rsid w:val="001C4A06"/>
    <w:rsid w:val="001C4BFB"/>
    <w:rsid w:val="001C51CC"/>
    <w:rsid w:val="001C56D4"/>
    <w:rsid w:val="001C60D0"/>
    <w:rsid w:val="001C62E0"/>
    <w:rsid w:val="001C6B3F"/>
    <w:rsid w:val="001C70C3"/>
    <w:rsid w:val="001C728A"/>
    <w:rsid w:val="001C748D"/>
    <w:rsid w:val="001D1611"/>
    <w:rsid w:val="001D18C1"/>
    <w:rsid w:val="001D1E97"/>
    <w:rsid w:val="001D3AE2"/>
    <w:rsid w:val="001D52E6"/>
    <w:rsid w:val="001D5949"/>
    <w:rsid w:val="001D5D4E"/>
    <w:rsid w:val="001D6A42"/>
    <w:rsid w:val="001D7290"/>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4B54"/>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E46"/>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721"/>
    <w:rsid w:val="00254CE2"/>
    <w:rsid w:val="002563BC"/>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27DB"/>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38"/>
    <w:rsid w:val="002C25F1"/>
    <w:rsid w:val="002C2A31"/>
    <w:rsid w:val="002C30F5"/>
    <w:rsid w:val="002C5026"/>
    <w:rsid w:val="002C52D9"/>
    <w:rsid w:val="002C6283"/>
    <w:rsid w:val="002C72ED"/>
    <w:rsid w:val="002D18F0"/>
    <w:rsid w:val="002D235F"/>
    <w:rsid w:val="002D32B4"/>
    <w:rsid w:val="002D37AC"/>
    <w:rsid w:val="002D5457"/>
    <w:rsid w:val="002D56EE"/>
    <w:rsid w:val="002D6282"/>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536B"/>
    <w:rsid w:val="002E68ED"/>
    <w:rsid w:val="002E6922"/>
    <w:rsid w:val="002F0095"/>
    <w:rsid w:val="002F02FA"/>
    <w:rsid w:val="002F0A0F"/>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47D"/>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04D"/>
    <w:rsid w:val="00352FD7"/>
    <w:rsid w:val="00353653"/>
    <w:rsid w:val="003552F3"/>
    <w:rsid w:val="00355407"/>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6FF4"/>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46B6"/>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21B3"/>
    <w:rsid w:val="003C3054"/>
    <w:rsid w:val="003C32A7"/>
    <w:rsid w:val="003C467B"/>
    <w:rsid w:val="003C4697"/>
    <w:rsid w:val="003C486D"/>
    <w:rsid w:val="003C496A"/>
    <w:rsid w:val="003C5725"/>
    <w:rsid w:val="003C5E23"/>
    <w:rsid w:val="003C6B2E"/>
    <w:rsid w:val="003C727B"/>
    <w:rsid w:val="003C781F"/>
    <w:rsid w:val="003D009F"/>
    <w:rsid w:val="003D0DB0"/>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12E"/>
    <w:rsid w:val="00430516"/>
    <w:rsid w:val="004322E2"/>
    <w:rsid w:val="00432572"/>
    <w:rsid w:val="004325CF"/>
    <w:rsid w:val="004354D3"/>
    <w:rsid w:val="00435589"/>
    <w:rsid w:val="00435BB8"/>
    <w:rsid w:val="00436313"/>
    <w:rsid w:val="0043683F"/>
    <w:rsid w:val="00436A6A"/>
    <w:rsid w:val="00437510"/>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91E"/>
    <w:rsid w:val="00457A44"/>
    <w:rsid w:val="00460AF7"/>
    <w:rsid w:val="004612E9"/>
    <w:rsid w:val="00461450"/>
    <w:rsid w:val="00461737"/>
    <w:rsid w:val="00462057"/>
    <w:rsid w:val="004621BB"/>
    <w:rsid w:val="00462398"/>
    <w:rsid w:val="00462998"/>
    <w:rsid w:val="00462EA3"/>
    <w:rsid w:val="00464C98"/>
    <w:rsid w:val="004665A7"/>
    <w:rsid w:val="004668A3"/>
    <w:rsid w:val="00466D2A"/>
    <w:rsid w:val="00466E37"/>
    <w:rsid w:val="00467517"/>
    <w:rsid w:val="00467536"/>
    <w:rsid w:val="004678FF"/>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2D37"/>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062"/>
    <w:rsid w:val="004B2836"/>
    <w:rsid w:val="004B2ABE"/>
    <w:rsid w:val="004B34B4"/>
    <w:rsid w:val="004B4B26"/>
    <w:rsid w:val="004B5C7B"/>
    <w:rsid w:val="004B6168"/>
    <w:rsid w:val="004B6E68"/>
    <w:rsid w:val="004B7528"/>
    <w:rsid w:val="004B78A6"/>
    <w:rsid w:val="004B7FF1"/>
    <w:rsid w:val="004C00E9"/>
    <w:rsid w:val="004C1295"/>
    <w:rsid w:val="004C1412"/>
    <w:rsid w:val="004C23A1"/>
    <w:rsid w:val="004C3C55"/>
    <w:rsid w:val="004C45E5"/>
    <w:rsid w:val="004C4E91"/>
    <w:rsid w:val="004C4F3C"/>
    <w:rsid w:val="004C54A7"/>
    <w:rsid w:val="004C5EA4"/>
    <w:rsid w:val="004C63AA"/>
    <w:rsid w:val="004C6BB2"/>
    <w:rsid w:val="004C6DF2"/>
    <w:rsid w:val="004C79E6"/>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572"/>
    <w:rsid w:val="004E3B8C"/>
    <w:rsid w:val="004E48F3"/>
    <w:rsid w:val="004E4A24"/>
    <w:rsid w:val="004E545A"/>
    <w:rsid w:val="004E5578"/>
    <w:rsid w:val="004E55B8"/>
    <w:rsid w:val="004E6B24"/>
    <w:rsid w:val="004E7510"/>
    <w:rsid w:val="004E7621"/>
    <w:rsid w:val="004E77D3"/>
    <w:rsid w:val="004F0385"/>
    <w:rsid w:val="004F072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4298"/>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017"/>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595C"/>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87469"/>
    <w:rsid w:val="005902C7"/>
    <w:rsid w:val="00590482"/>
    <w:rsid w:val="00590D99"/>
    <w:rsid w:val="0059102B"/>
    <w:rsid w:val="005919B7"/>
    <w:rsid w:val="005919D8"/>
    <w:rsid w:val="00591E5B"/>
    <w:rsid w:val="005928C2"/>
    <w:rsid w:val="00592B00"/>
    <w:rsid w:val="00593059"/>
    <w:rsid w:val="00593172"/>
    <w:rsid w:val="00593A53"/>
    <w:rsid w:val="005942F2"/>
    <w:rsid w:val="0059472D"/>
    <w:rsid w:val="00594D4B"/>
    <w:rsid w:val="00595AF3"/>
    <w:rsid w:val="00595DE2"/>
    <w:rsid w:val="0059627D"/>
    <w:rsid w:val="00596583"/>
    <w:rsid w:val="005965BB"/>
    <w:rsid w:val="005966D9"/>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08BA"/>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25F8"/>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1D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C65"/>
    <w:rsid w:val="00661DF2"/>
    <w:rsid w:val="00662D83"/>
    <w:rsid w:val="00663102"/>
    <w:rsid w:val="00663BB8"/>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82E"/>
    <w:rsid w:val="00677D52"/>
    <w:rsid w:val="00681DDD"/>
    <w:rsid w:val="00681F08"/>
    <w:rsid w:val="00681F63"/>
    <w:rsid w:val="0068253A"/>
    <w:rsid w:val="00682542"/>
    <w:rsid w:val="0068384E"/>
    <w:rsid w:val="006838D9"/>
    <w:rsid w:val="00684432"/>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885"/>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3BC"/>
    <w:rsid w:val="006E582D"/>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3528"/>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66E"/>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87B62"/>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184B"/>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A51"/>
    <w:rsid w:val="007D1ABE"/>
    <w:rsid w:val="007D1F27"/>
    <w:rsid w:val="007D21D1"/>
    <w:rsid w:val="007D220A"/>
    <w:rsid w:val="007D2F37"/>
    <w:rsid w:val="007D3FC0"/>
    <w:rsid w:val="007D4237"/>
    <w:rsid w:val="007D469F"/>
    <w:rsid w:val="007D4D47"/>
    <w:rsid w:val="007D5FE0"/>
    <w:rsid w:val="007D6D36"/>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2759"/>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233"/>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6E0E"/>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081E"/>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4AA7"/>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BC"/>
    <w:rsid w:val="009220E0"/>
    <w:rsid w:val="00922AB7"/>
    <w:rsid w:val="00922CB0"/>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27EA"/>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1270"/>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A28"/>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5315"/>
    <w:rsid w:val="00A2690C"/>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6BF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B45"/>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2CC5"/>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D99"/>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1A3B"/>
    <w:rsid w:val="00B62C3B"/>
    <w:rsid w:val="00B62D85"/>
    <w:rsid w:val="00B636BB"/>
    <w:rsid w:val="00B64B51"/>
    <w:rsid w:val="00B659DB"/>
    <w:rsid w:val="00B65DA2"/>
    <w:rsid w:val="00B65DFA"/>
    <w:rsid w:val="00B66E84"/>
    <w:rsid w:val="00B67074"/>
    <w:rsid w:val="00B672C6"/>
    <w:rsid w:val="00B67576"/>
    <w:rsid w:val="00B704F5"/>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982"/>
    <w:rsid w:val="00B92AF2"/>
    <w:rsid w:val="00B92C3B"/>
    <w:rsid w:val="00B93C75"/>
    <w:rsid w:val="00B96356"/>
    <w:rsid w:val="00B96A9C"/>
    <w:rsid w:val="00B97D8B"/>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AAC"/>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28BC"/>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581E"/>
    <w:rsid w:val="00C06325"/>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369"/>
    <w:rsid w:val="00C325C0"/>
    <w:rsid w:val="00C327C6"/>
    <w:rsid w:val="00C3299C"/>
    <w:rsid w:val="00C33ECC"/>
    <w:rsid w:val="00C34485"/>
    <w:rsid w:val="00C35942"/>
    <w:rsid w:val="00C3596C"/>
    <w:rsid w:val="00C36D28"/>
    <w:rsid w:val="00C372C7"/>
    <w:rsid w:val="00C37B80"/>
    <w:rsid w:val="00C37D76"/>
    <w:rsid w:val="00C40236"/>
    <w:rsid w:val="00C4136C"/>
    <w:rsid w:val="00C41D57"/>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2D6C"/>
    <w:rsid w:val="00C95647"/>
    <w:rsid w:val="00C968DC"/>
    <w:rsid w:val="00C96C52"/>
    <w:rsid w:val="00C96EF4"/>
    <w:rsid w:val="00C9784B"/>
    <w:rsid w:val="00C97989"/>
    <w:rsid w:val="00CA1EA2"/>
    <w:rsid w:val="00CA21DF"/>
    <w:rsid w:val="00CA260E"/>
    <w:rsid w:val="00CA26EA"/>
    <w:rsid w:val="00CA2D01"/>
    <w:rsid w:val="00CA2D1A"/>
    <w:rsid w:val="00CA2D1F"/>
    <w:rsid w:val="00CA2FDF"/>
    <w:rsid w:val="00CA3B52"/>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3B05"/>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1EF3"/>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0B"/>
    <w:rsid w:val="00CF54B8"/>
    <w:rsid w:val="00CF57AA"/>
    <w:rsid w:val="00CF78E0"/>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6D4"/>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6A3D"/>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4B40"/>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E39"/>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37C6"/>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5C56"/>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B26"/>
    <w:rsid w:val="00E47B64"/>
    <w:rsid w:val="00E47F05"/>
    <w:rsid w:val="00E51542"/>
    <w:rsid w:val="00E5279C"/>
    <w:rsid w:val="00E529A5"/>
    <w:rsid w:val="00E529E3"/>
    <w:rsid w:val="00E540FA"/>
    <w:rsid w:val="00E541E5"/>
    <w:rsid w:val="00E5483D"/>
    <w:rsid w:val="00E54C6E"/>
    <w:rsid w:val="00E55596"/>
    <w:rsid w:val="00E563A0"/>
    <w:rsid w:val="00E56C8A"/>
    <w:rsid w:val="00E56F5C"/>
    <w:rsid w:val="00E573CD"/>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27FA"/>
    <w:rsid w:val="00E73C3C"/>
    <w:rsid w:val="00E73EE1"/>
    <w:rsid w:val="00E741EC"/>
    <w:rsid w:val="00E74773"/>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2FF9"/>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6C73"/>
    <w:rsid w:val="00EB71BC"/>
    <w:rsid w:val="00EB7C14"/>
    <w:rsid w:val="00EC0208"/>
    <w:rsid w:val="00EC04E8"/>
    <w:rsid w:val="00EC0ABC"/>
    <w:rsid w:val="00EC2361"/>
    <w:rsid w:val="00EC2E53"/>
    <w:rsid w:val="00EC4062"/>
    <w:rsid w:val="00EC409E"/>
    <w:rsid w:val="00EC41A1"/>
    <w:rsid w:val="00EC473E"/>
    <w:rsid w:val="00EC4F56"/>
    <w:rsid w:val="00EC4FBC"/>
    <w:rsid w:val="00EC4FE4"/>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2A"/>
    <w:rsid w:val="00EE3992"/>
    <w:rsid w:val="00EE3C36"/>
    <w:rsid w:val="00EE55EB"/>
    <w:rsid w:val="00EE741B"/>
    <w:rsid w:val="00EF00D9"/>
    <w:rsid w:val="00EF064C"/>
    <w:rsid w:val="00EF0B2B"/>
    <w:rsid w:val="00EF1021"/>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0C8"/>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5A2E"/>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3AC7"/>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6B84"/>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855"/>
    <w:rsid w:val="00FB6E9B"/>
    <w:rsid w:val="00FB7E14"/>
    <w:rsid w:val="00FC0340"/>
    <w:rsid w:val="00FC0603"/>
    <w:rsid w:val="00FC0900"/>
    <w:rsid w:val="00FC0A57"/>
    <w:rsid w:val="00FC0D48"/>
    <w:rsid w:val="00FC1985"/>
    <w:rsid w:val="00FC2824"/>
    <w:rsid w:val="00FC313E"/>
    <w:rsid w:val="00FC4312"/>
    <w:rsid w:val="00FC49A1"/>
    <w:rsid w:val="00FC4FC3"/>
    <w:rsid w:val="00FC5039"/>
    <w:rsid w:val="00FC556C"/>
    <w:rsid w:val="00FC6461"/>
    <w:rsid w:val="00FC661C"/>
    <w:rsid w:val="00FC6FA4"/>
    <w:rsid w:val="00FC708D"/>
    <w:rsid w:val="00FC72A6"/>
    <w:rsid w:val="00FD10BE"/>
    <w:rsid w:val="00FD12C3"/>
    <w:rsid w:val="00FD14DF"/>
    <w:rsid w:val="00FD16C4"/>
    <w:rsid w:val="00FD2CBA"/>
    <w:rsid w:val="00FD35F8"/>
    <w:rsid w:val="00FD5CB9"/>
    <w:rsid w:val="00FD7AFA"/>
    <w:rsid w:val="00FE08F0"/>
    <w:rsid w:val="00FE1143"/>
    <w:rsid w:val="00FE121D"/>
    <w:rsid w:val="00FE2B55"/>
    <w:rsid w:val="00FE364C"/>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7290"/>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customStyle="1" w:styleId="B5">
    <w:name w:val="B5"/>
    <w:basedOn w:val="51"/>
    <w:link w:val="B5Char"/>
    <w:qFormat/>
    <w:rsid w:val="001D7290"/>
    <w:pPr>
      <w:overflowPunct/>
      <w:autoSpaceDE/>
      <w:autoSpaceDN/>
      <w:adjustRightInd/>
      <w:spacing w:after="180" w:line="240" w:lineRule="auto"/>
      <w:ind w:left="1702" w:hanging="284"/>
      <w:contextualSpacing w:val="0"/>
      <w:jc w:val="left"/>
      <w:textAlignment w:val="auto"/>
    </w:pPr>
    <w:rPr>
      <w:lang w:eastAsia="en-US"/>
    </w:rPr>
  </w:style>
  <w:style w:type="character" w:customStyle="1" w:styleId="B5Char">
    <w:name w:val="B5 Char"/>
    <w:link w:val="B5"/>
    <w:qFormat/>
    <w:locked/>
    <w:rsid w:val="001D7290"/>
    <w:rPr>
      <w:rFonts w:ascii="Times New Roman" w:eastAsia="宋体" w:hAnsi="Times New Roman" w:cs="Times New Roman"/>
      <w:kern w:val="0"/>
      <w:sz w:val="20"/>
      <w:szCs w:val="20"/>
      <w:lang w:val="en-GB" w:eastAsia="en-US"/>
    </w:rPr>
  </w:style>
  <w:style w:type="paragraph" w:styleId="51">
    <w:name w:val="List 5"/>
    <w:basedOn w:val="a"/>
    <w:uiPriority w:val="99"/>
    <w:semiHidden/>
    <w:unhideWhenUsed/>
    <w:rsid w:val="001D7290"/>
    <w:pPr>
      <w:ind w:left="1800" w:hanging="360"/>
      <w:contextualSpacing/>
    </w:pPr>
  </w:style>
  <w:style w:type="paragraph" w:customStyle="1" w:styleId="NO">
    <w:name w:val="NO"/>
    <w:basedOn w:val="a"/>
    <w:link w:val="NOChar1"/>
    <w:qFormat/>
    <w:rsid w:val="00492D37"/>
    <w:pPr>
      <w:keepLines/>
      <w:overflowPunct/>
      <w:autoSpaceDE/>
      <w:autoSpaceDN/>
      <w:adjustRightInd/>
      <w:spacing w:after="180" w:line="240" w:lineRule="auto"/>
      <w:ind w:left="1135" w:hanging="851"/>
      <w:jc w:val="left"/>
      <w:textAlignment w:val="auto"/>
    </w:pPr>
    <w:rPr>
      <w:lang w:eastAsia="en-US"/>
    </w:rPr>
  </w:style>
  <w:style w:type="character" w:customStyle="1" w:styleId="NOChar1">
    <w:name w:val="NO Char1"/>
    <w:link w:val="NO"/>
    <w:qFormat/>
    <w:locked/>
    <w:rsid w:val="00492D37"/>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E5AF3-CD48-444E-A10C-8A58B09D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3677</TotalTime>
  <Pages>3</Pages>
  <Words>1020</Words>
  <Characters>5815</Characters>
  <Application>Microsoft Office Word</Application>
  <DocSecurity>0</DocSecurity>
  <Lines>48</Lines>
  <Paragraphs>13</Paragraphs>
  <ScaleCrop>false</ScaleCrop>
  <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1712</cp:revision>
  <dcterms:created xsi:type="dcterms:W3CDTF">2021-12-28T06:12:00Z</dcterms:created>
  <dcterms:modified xsi:type="dcterms:W3CDTF">2025-09-30T06:04:00Z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